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5F2188">
        <w:rPr>
          <w:b/>
          <w:i/>
          <w:noProof/>
          <w:sz w:val="22"/>
          <w:szCs w:val="22"/>
          <w:lang w:val="en-GB" w:eastAsia="en-GB"/>
        </w:rPr>
        <w:drawing>
          <wp:inline distT="0" distB="0" distL="0" distR="0">
            <wp:extent cx="5274945" cy="1312545"/>
            <wp:effectExtent l="0" t="0" r="8255" b="8255"/>
            <wp:docPr id="1" name="Picture 1" descr="logo ct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ti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i/>
          <w:sz w:val="22"/>
          <w:szCs w:val="22"/>
        </w:rPr>
      </w:pPr>
    </w:p>
    <w:p w:rsidR="00E53971" w:rsidRPr="005F2188" w:rsidRDefault="00263DBB" w:rsidP="00A7242F">
      <w:pPr>
        <w:pBdr>
          <w:top w:val="single" w:sz="36" w:space="0" w:color="auto"/>
          <w:left w:val="single" w:sz="36" w:space="31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b/>
          <w:sz w:val="40"/>
          <w:szCs w:val="56"/>
        </w:rPr>
      </w:pPr>
      <w:r>
        <w:rPr>
          <w:b/>
          <w:sz w:val="40"/>
          <w:szCs w:val="56"/>
        </w:rPr>
        <w:t>DRAFT</w:t>
      </w:r>
    </w:p>
    <w:p w:rsidR="00E53971" w:rsidRPr="005F2188" w:rsidRDefault="00E53971" w:rsidP="00A7242F">
      <w:pPr>
        <w:pBdr>
          <w:top w:val="single" w:sz="36" w:space="0" w:color="auto"/>
          <w:left w:val="single" w:sz="36" w:space="31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b/>
          <w:sz w:val="40"/>
          <w:szCs w:val="56"/>
        </w:rPr>
      </w:pPr>
      <w:r w:rsidRPr="005F2188">
        <w:rPr>
          <w:b/>
          <w:sz w:val="40"/>
          <w:szCs w:val="56"/>
        </w:rPr>
        <w:t>PROVISIONAL AGENDA</w:t>
      </w:r>
    </w:p>
    <w:p w:rsidR="00E53971" w:rsidRPr="005F2188" w:rsidRDefault="004C374F" w:rsidP="00A7242F">
      <w:pPr>
        <w:pBdr>
          <w:top w:val="single" w:sz="36" w:space="0" w:color="auto"/>
          <w:left w:val="single" w:sz="36" w:space="31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sz w:val="40"/>
          <w:szCs w:val="56"/>
        </w:rPr>
      </w:pPr>
      <w:r>
        <w:rPr>
          <w:sz w:val="40"/>
          <w:szCs w:val="56"/>
        </w:rPr>
        <w:t>The 6</w:t>
      </w:r>
      <w:r w:rsidRPr="004C374F">
        <w:rPr>
          <w:sz w:val="40"/>
          <w:szCs w:val="56"/>
          <w:vertAlign w:val="superscript"/>
        </w:rPr>
        <w:t>th</w:t>
      </w:r>
      <w:r>
        <w:rPr>
          <w:sz w:val="40"/>
          <w:szCs w:val="56"/>
        </w:rPr>
        <w:t xml:space="preserve"> </w:t>
      </w:r>
      <w:r w:rsidR="00E53971" w:rsidRPr="005F2188">
        <w:rPr>
          <w:sz w:val="40"/>
          <w:szCs w:val="56"/>
        </w:rPr>
        <w:t xml:space="preserve">CTI-CFF </w:t>
      </w:r>
      <w:r>
        <w:rPr>
          <w:sz w:val="40"/>
          <w:szCs w:val="56"/>
        </w:rPr>
        <w:t>Ministerial Meeting</w:t>
      </w:r>
    </w:p>
    <w:p w:rsidR="00E53971" w:rsidRPr="005F2188" w:rsidRDefault="004C374F" w:rsidP="00A7242F">
      <w:pPr>
        <w:pBdr>
          <w:top w:val="single" w:sz="36" w:space="0" w:color="auto"/>
          <w:left w:val="single" w:sz="36" w:space="31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sz w:val="40"/>
          <w:szCs w:val="56"/>
        </w:rPr>
      </w:pPr>
      <w:r>
        <w:rPr>
          <w:sz w:val="40"/>
          <w:szCs w:val="56"/>
        </w:rPr>
        <w:t>(MM-6</w:t>
      </w:r>
      <w:r w:rsidR="00E53971" w:rsidRPr="005F2188">
        <w:rPr>
          <w:sz w:val="40"/>
          <w:szCs w:val="56"/>
        </w:rPr>
        <w:t>)</w:t>
      </w:r>
    </w:p>
    <w:p w:rsidR="00E53971" w:rsidRPr="005F2188" w:rsidRDefault="00E53971" w:rsidP="00A7242F">
      <w:pPr>
        <w:pBdr>
          <w:top w:val="single" w:sz="36" w:space="0" w:color="auto"/>
          <w:left w:val="single" w:sz="36" w:space="31" w:color="auto"/>
          <w:bottom w:val="single" w:sz="36" w:space="1" w:color="auto"/>
          <w:right w:val="single" w:sz="36" w:space="31" w:color="auto"/>
        </w:pBdr>
        <w:shd w:val="clear" w:color="auto" w:fill="FFFF00"/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E53971" w:rsidP="00E53971">
      <w:pPr>
        <w:jc w:val="center"/>
        <w:rPr>
          <w:b/>
          <w:sz w:val="22"/>
          <w:szCs w:val="22"/>
        </w:rPr>
      </w:pPr>
    </w:p>
    <w:p w:rsidR="00E53971" w:rsidRPr="005F2188" w:rsidRDefault="004C374F" w:rsidP="00E53971">
      <w:pPr>
        <w:spacing w:line="360" w:lineRule="auto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3</w:t>
      </w:r>
      <w:r w:rsidR="00E53971" w:rsidRPr="005F2188">
        <w:rPr>
          <w:b/>
          <w:sz w:val="36"/>
          <w:szCs w:val="22"/>
        </w:rPr>
        <w:t xml:space="preserve"> November 2016</w:t>
      </w:r>
    </w:p>
    <w:p w:rsidR="00E53971" w:rsidRPr="005F2188" w:rsidRDefault="00917331" w:rsidP="00E53971">
      <w:pPr>
        <w:spacing w:line="360" w:lineRule="auto"/>
        <w:jc w:val="center"/>
        <w:rPr>
          <w:sz w:val="36"/>
          <w:szCs w:val="22"/>
        </w:rPr>
      </w:pPr>
      <w:r>
        <w:rPr>
          <w:b/>
          <w:sz w:val="36"/>
          <w:szCs w:val="22"/>
        </w:rPr>
        <w:t>Laguna Hotel, Waigani Drive</w:t>
      </w:r>
    </w:p>
    <w:p w:rsidR="00E53971" w:rsidRPr="005F2188" w:rsidRDefault="00E53971" w:rsidP="00E53971">
      <w:pPr>
        <w:spacing w:line="360" w:lineRule="auto"/>
        <w:jc w:val="center"/>
        <w:rPr>
          <w:b/>
          <w:sz w:val="36"/>
          <w:szCs w:val="22"/>
        </w:rPr>
      </w:pPr>
      <w:r w:rsidRPr="005F2188">
        <w:rPr>
          <w:b/>
          <w:sz w:val="36"/>
          <w:szCs w:val="22"/>
        </w:rPr>
        <w:t>Port Moresby, Papua New Guinea</w:t>
      </w:r>
    </w:p>
    <w:p w:rsidR="00E53971" w:rsidRDefault="00E53971" w:rsidP="00E53971">
      <w:pPr>
        <w:jc w:val="center"/>
        <w:rPr>
          <w:b/>
          <w:sz w:val="36"/>
          <w:szCs w:val="22"/>
        </w:rPr>
      </w:pPr>
    </w:p>
    <w:p w:rsidR="00096651" w:rsidRDefault="001A5C57" w:rsidP="001A5C57">
      <w:pPr>
        <w:tabs>
          <w:tab w:val="left" w:pos="6390"/>
        </w:tabs>
        <w:rPr>
          <w:b/>
          <w:sz w:val="36"/>
          <w:szCs w:val="22"/>
        </w:rPr>
      </w:pPr>
      <w:r>
        <w:rPr>
          <w:b/>
          <w:sz w:val="36"/>
          <w:szCs w:val="22"/>
        </w:rPr>
        <w:tab/>
      </w: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CF522E" w:rsidRDefault="00CF522E" w:rsidP="00E53971">
      <w:pPr>
        <w:jc w:val="center"/>
        <w:rPr>
          <w:b/>
          <w:sz w:val="36"/>
          <w:szCs w:val="22"/>
        </w:rPr>
      </w:pPr>
    </w:p>
    <w:p w:rsidR="00CF522E" w:rsidRDefault="00CF522E" w:rsidP="00E53971">
      <w:pPr>
        <w:jc w:val="center"/>
        <w:rPr>
          <w:b/>
          <w:sz w:val="36"/>
          <w:szCs w:val="22"/>
        </w:rPr>
      </w:pPr>
    </w:p>
    <w:p w:rsidR="003E064F" w:rsidRDefault="003E064F" w:rsidP="00E53971">
      <w:pPr>
        <w:jc w:val="center"/>
        <w:rPr>
          <w:b/>
          <w:sz w:val="36"/>
          <w:szCs w:val="22"/>
        </w:rPr>
      </w:pPr>
    </w:p>
    <w:p w:rsidR="00B04CE2" w:rsidRPr="007C4AF9" w:rsidRDefault="00B04CE2" w:rsidP="007C4AF9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535FCF">
        <w:rPr>
          <w:b/>
          <w:sz w:val="28"/>
          <w:szCs w:val="28"/>
        </w:rPr>
        <w:lastRenderedPageBreak/>
        <w:t>INFORMATION</w:t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ind w:left="2160" w:hanging="2160"/>
      </w:pPr>
      <w:r w:rsidRPr="00B74177">
        <w:rPr>
          <w:u w:val="single"/>
        </w:rPr>
        <w:t>Venue:</w:t>
      </w:r>
      <w:r w:rsidRPr="00B74177">
        <w:tab/>
      </w:r>
      <w:r w:rsidRPr="00B74177">
        <w:tab/>
      </w:r>
    </w:p>
    <w:p w:rsidR="00917331" w:rsidRPr="00B74177" w:rsidRDefault="00917331" w:rsidP="0091733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917331" w:rsidRPr="00B74177" w:rsidRDefault="00917331" w:rsidP="00917331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B74177">
        <w:rPr>
          <w:rFonts w:eastAsia="Calibri"/>
          <w:b/>
          <w:color w:val="000000"/>
        </w:rPr>
        <w:t>Laguna Hotel</w:t>
      </w:r>
    </w:p>
    <w:p w:rsidR="00917331" w:rsidRPr="00B74177" w:rsidRDefault="00917331" w:rsidP="00917331">
      <w:pPr>
        <w:autoSpaceDE w:val="0"/>
        <w:autoSpaceDN w:val="0"/>
        <w:adjustRightInd w:val="0"/>
        <w:rPr>
          <w:rFonts w:eastAsia="Calibri"/>
          <w:color w:val="1E1E1E"/>
          <w:shd w:val="clear" w:color="auto" w:fill="FFFFFF"/>
        </w:rPr>
      </w:pPr>
      <w:r w:rsidRPr="00B74177">
        <w:rPr>
          <w:rFonts w:eastAsia="Calibri"/>
          <w:color w:val="1E1E1E"/>
          <w:shd w:val="clear" w:color="auto" w:fill="FFFFFF"/>
        </w:rPr>
        <w:t>Waigani Dr, Port Moresby,</w:t>
      </w:r>
      <w:r w:rsidRPr="00B74177">
        <w:rPr>
          <w:rFonts w:eastAsia="Calibri"/>
          <w:color w:val="1E1E1E"/>
        </w:rPr>
        <w:br/>
      </w:r>
      <w:r w:rsidRPr="00B74177">
        <w:rPr>
          <w:rFonts w:eastAsia="Calibri"/>
          <w:color w:val="1E1E1E"/>
          <w:shd w:val="clear" w:color="auto" w:fill="FFFFFF"/>
        </w:rPr>
        <w:t>Papua New Guinea</w:t>
      </w:r>
      <w:r w:rsidRPr="00B74177">
        <w:rPr>
          <w:rFonts w:eastAsia="Calibri"/>
          <w:color w:val="1E1E1E"/>
        </w:rPr>
        <w:br/>
      </w:r>
      <w:r w:rsidRPr="00B74177">
        <w:rPr>
          <w:rFonts w:eastAsia="Calibri"/>
          <w:color w:val="1E1E1E"/>
          <w:shd w:val="clear" w:color="auto" w:fill="FFFFFF"/>
        </w:rPr>
        <w:t>Tel: +675 323 9333</w:t>
      </w:r>
      <w:r w:rsidRPr="00B74177">
        <w:rPr>
          <w:rFonts w:eastAsia="Calibri"/>
          <w:color w:val="1E1E1E"/>
        </w:rPr>
        <w:br/>
      </w:r>
      <w:r w:rsidRPr="00B74177">
        <w:rPr>
          <w:rFonts w:eastAsia="Calibri"/>
          <w:color w:val="1E1E1E"/>
          <w:shd w:val="clear" w:color="auto" w:fill="FFFFFF"/>
        </w:rPr>
        <w:t>Fax: +675 323 9333</w:t>
      </w:r>
      <w:r w:rsidRPr="00B74177">
        <w:rPr>
          <w:rFonts w:eastAsia="Calibri"/>
          <w:color w:val="1E1E1E"/>
        </w:rPr>
        <w:br/>
      </w:r>
      <w:r w:rsidRPr="00B74177">
        <w:rPr>
          <w:rFonts w:eastAsia="Calibri"/>
          <w:color w:val="1E1E1E"/>
          <w:shd w:val="clear" w:color="auto" w:fill="FFFFFF"/>
        </w:rPr>
        <w:t>Mobile: +675 7146 1636</w:t>
      </w:r>
      <w:r w:rsidRPr="00B74177">
        <w:rPr>
          <w:rFonts w:eastAsia="Calibri"/>
          <w:color w:val="1E1E1E"/>
        </w:rPr>
        <w:br/>
      </w:r>
      <w:r w:rsidRPr="00B74177">
        <w:rPr>
          <w:rFonts w:eastAsia="Calibri"/>
          <w:color w:val="1E1E1E"/>
          <w:shd w:val="clear" w:color="auto" w:fill="FFFFFF"/>
        </w:rPr>
        <w:t xml:space="preserve">Mail: </w:t>
      </w:r>
      <w:hyperlink r:id="rId9" w:history="1">
        <w:r w:rsidRPr="00B74177">
          <w:rPr>
            <w:rFonts w:eastAsia="Calibri"/>
            <w:color w:val="0000FF"/>
            <w:u w:val="single"/>
            <w:shd w:val="clear" w:color="auto" w:fill="FFFFFF"/>
          </w:rPr>
          <w:t>inquiry@lagunahotel.com.pg</w:t>
        </w:r>
      </w:hyperlink>
    </w:p>
    <w:p w:rsidR="00917331" w:rsidRPr="00B74177" w:rsidRDefault="00917331" w:rsidP="00917331">
      <w:pPr>
        <w:autoSpaceDE w:val="0"/>
        <w:autoSpaceDN w:val="0"/>
        <w:adjustRightInd w:val="0"/>
        <w:rPr>
          <w:rFonts w:eastAsia="Calibri"/>
          <w:color w:val="000000"/>
        </w:rPr>
      </w:pPr>
      <w:r w:rsidRPr="00B74177">
        <w:rPr>
          <w:rFonts w:eastAsia="Calibri"/>
          <w:color w:val="000000"/>
        </w:rPr>
        <w:t xml:space="preserve">Website: </w:t>
      </w:r>
      <w:hyperlink r:id="rId10" w:history="1">
        <w:r w:rsidRPr="00B74177">
          <w:rPr>
            <w:rFonts w:eastAsia="Calibri"/>
            <w:color w:val="0000FF"/>
            <w:u w:val="single"/>
          </w:rPr>
          <w:t>http://www.lagunahotelpng.com</w:t>
        </w:r>
      </w:hyperlink>
    </w:p>
    <w:p w:rsidR="00917331" w:rsidRPr="00B74177" w:rsidRDefault="00917331" w:rsidP="00917331">
      <w:pPr>
        <w:autoSpaceDE w:val="0"/>
        <w:autoSpaceDN w:val="0"/>
        <w:adjustRightInd w:val="0"/>
        <w:rPr>
          <w:rFonts w:eastAsia="Calibri"/>
          <w:color w:val="000000"/>
        </w:rPr>
      </w:pPr>
      <w:r w:rsidRPr="00B74177">
        <w:rPr>
          <w:rFonts w:eastAsia="Calibri"/>
          <w:color w:val="000000"/>
        </w:rPr>
        <w:t xml:space="preserve">Map: </w:t>
      </w:r>
      <w:hyperlink r:id="rId11" w:history="1">
        <w:r w:rsidRPr="00B74177">
          <w:rPr>
            <w:rFonts w:eastAsia="Calibri"/>
            <w:color w:val="0000FF"/>
            <w:u w:val="single"/>
          </w:rPr>
          <w:t>https://www.google.com.au/maps/place/Laguna+Hotel/@-9.431914,147.1798571,15z/data=!4m5!3m4!1s0x0:0x5666d41ba534ef02!8m2!3d-9.431914!4d147.1798571</w:t>
        </w:r>
      </w:hyperlink>
      <w:r w:rsidRPr="00B74177">
        <w:rPr>
          <w:rFonts w:eastAsia="Calibri"/>
          <w:color w:val="000000"/>
        </w:rPr>
        <w:t xml:space="preserve">   </w:t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</w:pP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ind w:left="2160" w:hanging="2160"/>
        <w:rPr>
          <w:bCs/>
        </w:rPr>
      </w:pPr>
      <w:r w:rsidRPr="00B74177">
        <w:rPr>
          <w:bCs/>
          <w:u w:val="single"/>
        </w:rPr>
        <w:t>Contact:</w:t>
      </w:r>
      <w:r w:rsidRPr="00B74177">
        <w:rPr>
          <w:bCs/>
        </w:rPr>
        <w:t xml:space="preserve"> </w:t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rPr>
          <w:b/>
          <w:bCs/>
        </w:rPr>
      </w:pP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B74177">
        <w:rPr>
          <w:bCs/>
        </w:rPr>
        <w:t>Mr. Gunther Joku</w:t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B74177">
        <w:rPr>
          <w:bCs/>
        </w:rPr>
        <w:t>Managing Director</w:t>
      </w:r>
    </w:p>
    <w:p w:rsidR="00917331" w:rsidRPr="00B74177" w:rsidRDefault="00917331" w:rsidP="00917331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B74177">
        <w:rPr>
          <w:bCs/>
        </w:rPr>
        <w:t>Conservation and Environment Protection Authority</w:t>
      </w:r>
    </w:p>
    <w:p w:rsidR="00917331" w:rsidRPr="00B74177" w:rsidRDefault="00917331" w:rsidP="00917331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B74177">
        <w:rPr>
          <w:bCs/>
        </w:rPr>
        <w:t>Chair – Council of Senior Officials</w:t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B74177">
        <w:rPr>
          <w:bCs/>
        </w:rPr>
        <w:tab/>
      </w: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ind w:left="2160" w:hanging="1440"/>
        <w:rPr>
          <w:bCs/>
        </w:rPr>
      </w:pPr>
    </w:p>
    <w:p w:rsidR="00917331" w:rsidRPr="00B74177" w:rsidRDefault="00917331" w:rsidP="00917331">
      <w:pPr>
        <w:tabs>
          <w:tab w:val="left" w:pos="1440"/>
        </w:tabs>
        <w:autoSpaceDE w:val="0"/>
        <w:autoSpaceDN w:val="0"/>
        <w:adjustRightInd w:val="0"/>
        <w:ind w:left="2160" w:hanging="2160"/>
        <w:rPr>
          <w:bCs/>
        </w:rPr>
      </w:pPr>
      <w:r w:rsidRPr="00B74177">
        <w:rPr>
          <w:b/>
          <w:bCs/>
          <w:u w:val="single"/>
        </w:rPr>
        <w:t>1. Organizing Committee -</w:t>
      </w:r>
      <w:r w:rsidRPr="00B74177">
        <w:rPr>
          <w:b/>
          <w:bCs/>
        </w:rPr>
        <w:t>National Coordination Committee of Papua New Guinea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</w:p>
    <w:p w:rsidR="00917331" w:rsidRDefault="00917331" w:rsidP="00917331">
      <w:pPr>
        <w:pStyle w:val="Default"/>
        <w:rPr>
          <w:rFonts w:ascii="Times New Roman" w:hAnsi="Times New Roman" w:cs="Times New Roman"/>
        </w:rPr>
        <w:sectPr w:rsidR="00917331" w:rsidSect="00CF522E">
          <w:headerReference w:type="default" r:id="rId12"/>
          <w:footerReference w:type="default" r:id="rId13"/>
          <w:pgSz w:w="11906" w:h="16838"/>
          <w:pgMar w:top="709" w:right="1440" w:bottom="426" w:left="1440" w:header="708" w:footer="708" w:gutter="0"/>
          <w:pgNumType w:start="0"/>
          <w:cols w:space="708"/>
          <w:titlePg/>
          <w:docGrid w:linePitch="360"/>
        </w:sectPr>
      </w:pP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Ms. Yvonne Tio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Executive Manager, Sustainable Marine Program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Conservation and Environment Protection Authority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 xml:space="preserve">Email: </w:t>
      </w:r>
      <w:hyperlink r:id="rId14" w:history="1">
        <w:r w:rsidRPr="00126145">
          <w:rPr>
            <w:rStyle w:val="Hyperlink"/>
            <w:rFonts w:ascii="Times New Roman" w:hAnsi="Times New Roman" w:cs="Times New Roman"/>
          </w:rPr>
          <w:t>ytio@dec.gov.pg</w:t>
        </w:r>
      </w:hyperlink>
      <w:r w:rsidRPr="00B74177">
        <w:rPr>
          <w:rFonts w:ascii="Times New Roman" w:hAnsi="Times New Roman" w:cs="Times New Roman"/>
        </w:rPr>
        <w:t xml:space="preserve"> 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Office: +675 3014500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Mobile: +675 73650024</w:t>
      </w:r>
    </w:p>
    <w:p w:rsidR="00917331" w:rsidRDefault="00917331" w:rsidP="00917331">
      <w:pPr>
        <w:pStyle w:val="Default"/>
        <w:rPr>
          <w:rFonts w:ascii="Times New Roman" w:hAnsi="Times New Roman" w:cs="Times New Roman"/>
          <w:lang w:val="en-AU"/>
        </w:rPr>
      </w:pPr>
    </w:p>
    <w:p w:rsidR="00917331" w:rsidRPr="00917331" w:rsidRDefault="00917331" w:rsidP="00917331">
      <w:pPr>
        <w:pStyle w:val="Default"/>
        <w:rPr>
          <w:rFonts w:ascii="Times New Roman" w:hAnsi="Times New Roman" w:cs="Times New Roman"/>
          <w:lang w:val="en-AU"/>
        </w:rPr>
      </w:pP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 xml:space="preserve">Ms. Martha Wamo 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 xml:space="preserve">PNG CTI CFF Officer 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>Conservation and Environment Protection Authority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 xml:space="preserve">Email: </w:t>
      </w:r>
      <w:hyperlink r:id="rId15" w:history="1">
        <w:r w:rsidRPr="00126145">
          <w:rPr>
            <w:rStyle w:val="Hyperlink"/>
            <w:rFonts w:ascii="Times New Roman" w:hAnsi="Times New Roman" w:cs="Times New Roman"/>
          </w:rPr>
          <w:t>pngctincc@gmail.com</w:t>
        </w:r>
      </w:hyperlink>
      <w:r w:rsidRPr="00B74177">
        <w:rPr>
          <w:rFonts w:ascii="Times New Roman" w:hAnsi="Times New Roman" w:cs="Times New Roman"/>
        </w:rPr>
        <w:t xml:space="preserve">  </w:t>
      </w:r>
    </w:p>
    <w:p w:rsidR="00917331" w:rsidRPr="00B74177" w:rsidRDefault="00917331" w:rsidP="00917331">
      <w:pPr>
        <w:pStyle w:val="Default"/>
        <w:rPr>
          <w:rFonts w:ascii="Times New Roman" w:hAnsi="Times New Roman" w:cs="Times New Roman"/>
        </w:rPr>
      </w:pPr>
      <w:r w:rsidRPr="00B74177">
        <w:rPr>
          <w:rFonts w:ascii="Times New Roman" w:hAnsi="Times New Roman" w:cs="Times New Roman"/>
        </w:rPr>
        <w:t xml:space="preserve">Office Number: +675 3014500 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 xml:space="preserve">Mobile Number: </w:t>
      </w:r>
      <w:r w:rsidR="001F6049">
        <w:t>+675 70344831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>Mr. Elias Tuvi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>Assistant Director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>Department of Foreign Affairs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 xml:space="preserve">Email: </w:t>
      </w:r>
      <w:hyperlink r:id="rId16" w:history="1">
        <w:r w:rsidRPr="00B74177">
          <w:rPr>
            <w:rStyle w:val="Hyperlink"/>
          </w:rPr>
          <w:t>elias.tuvi@gmail.com</w:t>
        </w:r>
      </w:hyperlink>
    </w:p>
    <w:p w:rsidR="00917331" w:rsidRPr="00B74177" w:rsidRDefault="00917331" w:rsidP="00917331">
      <w:pPr>
        <w:spacing w:line="276" w:lineRule="auto"/>
        <w:jc w:val="both"/>
      </w:pPr>
      <w:r w:rsidRPr="00B74177">
        <w:t xml:space="preserve">Mobile: </w:t>
      </w:r>
      <w:r w:rsidR="001A5C57">
        <w:t xml:space="preserve">+ 675 </w:t>
      </w:r>
      <w:r w:rsidRPr="00B74177">
        <w:t>76643428</w:t>
      </w:r>
    </w:p>
    <w:p w:rsidR="00917331" w:rsidRDefault="00917331" w:rsidP="00917331">
      <w:pPr>
        <w:spacing w:line="276" w:lineRule="auto"/>
        <w:jc w:val="both"/>
      </w:pPr>
    </w:p>
    <w:p w:rsidR="00917331" w:rsidRDefault="00917331" w:rsidP="00917331">
      <w:pPr>
        <w:spacing w:line="276" w:lineRule="auto"/>
        <w:jc w:val="both"/>
      </w:pPr>
    </w:p>
    <w:p w:rsidR="00917331" w:rsidRPr="00B74177" w:rsidRDefault="00917331" w:rsidP="00917331">
      <w:pPr>
        <w:spacing w:line="276" w:lineRule="auto"/>
        <w:jc w:val="both"/>
      </w:pPr>
    </w:p>
    <w:p w:rsidR="00917331" w:rsidRDefault="00917331" w:rsidP="00917331">
      <w:pPr>
        <w:spacing w:line="276" w:lineRule="auto"/>
        <w:jc w:val="both"/>
      </w:pPr>
    </w:p>
    <w:p w:rsidR="00917331" w:rsidRPr="00B74177" w:rsidRDefault="00917331" w:rsidP="00917331">
      <w:pPr>
        <w:spacing w:line="276" w:lineRule="auto"/>
        <w:jc w:val="both"/>
      </w:pPr>
      <w:r w:rsidRPr="00B74177">
        <w:t>Mr. Leban Gisawa</w:t>
      </w:r>
    </w:p>
    <w:p w:rsidR="00917331" w:rsidRPr="00B74177" w:rsidRDefault="00917331" w:rsidP="00917331">
      <w:pPr>
        <w:spacing w:line="276" w:lineRule="auto"/>
      </w:pPr>
      <w:r w:rsidRPr="00B74177">
        <w:t>Fisheries Manager, Inshore (Live Fish) &amp; Sedentary, NFA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 xml:space="preserve">Email: </w:t>
      </w:r>
      <w:hyperlink r:id="rId17" w:history="1">
        <w:r w:rsidRPr="00B74177">
          <w:rPr>
            <w:rStyle w:val="Hyperlink"/>
          </w:rPr>
          <w:t>lgisawa@fisheries.gov.pg</w:t>
        </w:r>
      </w:hyperlink>
      <w:r w:rsidRPr="00B74177">
        <w:t xml:space="preserve"> </w:t>
      </w:r>
    </w:p>
    <w:p w:rsidR="00917331" w:rsidRPr="00B74177" w:rsidRDefault="00917331" w:rsidP="00917331">
      <w:pPr>
        <w:spacing w:line="276" w:lineRule="auto"/>
        <w:jc w:val="both"/>
      </w:pPr>
      <w:r w:rsidRPr="00B74177">
        <w:t>Office: +675 3090444</w:t>
      </w:r>
    </w:p>
    <w:p w:rsidR="00917331" w:rsidRDefault="00917331" w:rsidP="00917331">
      <w:pPr>
        <w:spacing w:line="276" w:lineRule="auto"/>
        <w:jc w:val="both"/>
        <w:sectPr w:rsidR="00917331" w:rsidSect="00917331">
          <w:type w:val="continuous"/>
          <w:pgSz w:w="11906" w:h="16838"/>
          <w:pgMar w:top="709" w:right="1440" w:bottom="426" w:left="1440" w:header="708" w:footer="708" w:gutter="0"/>
          <w:cols w:num="2" w:space="708"/>
          <w:docGrid w:linePitch="360"/>
        </w:sectPr>
      </w:pPr>
      <w:r w:rsidRPr="00B74177">
        <w:t>Mobile:</w:t>
      </w:r>
      <w:r w:rsidR="001A5C57">
        <w:t>+67579371022</w:t>
      </w:r>
    </w:p>
    <w:p w:rsidR="00917331" w:rsidRDefault="00917331" w:rsidP="00917331">
      <w:pPr>
        <w:spacing w:line="276" w:lineRule="auto"/>
        <w:jc w:val="both"/>
      </w:pPr>
    </w:p>
    <w:p w:rsidR="00917331" w:rsidRDefault="00917331" w:rsidP="00917331">
      <w:pPr>
        <w:spacing w:line="276" w:lineRule="auto"/>
        <w:jc w:val="both"/>
      </w:pPr>
      <w:r w:rsidRPr="00A71978">
        <w:rPr>
          <w:b/>
          <w:bCs/>
          <w:u w:val="single"/>
        </w:rPr>
        <w:t>2. CTI-CFF Regional Secretaria</w:t>
      </w:r>
      <w:r>
        <w:rPr>
          <w:b/>
          <w:bCs/>
          <w:u w:val="single"/>
        </w:rPr>
        <w:t>t</w:t>
      </w:r>
    </w:p>
    <w:p w:rsidR="00917331" w:rsidRDefault="00917331" w:rsidP="00917331">
      <w:pPr>
        <w:spacing w:line="276" w:lineRule="auto"/>
        <w:jc w:val="both"/>
      </w:pPr>
      <w:r w:rsidRPr="00A71978">
        <w:rPr>
          <w:bCs/>
        </w:rPr>
        <w:t>Dr. Widi A. Pratikto</w:t>
      </w:r>
    </w:p>
    <w:p w:rsidR="00917331" w:rsidRDefault="00917331" w:rsidP="00917331">
      <w:pPr>
        <w:spacing w:line="276" w:lineRule="auto"/>
        <w:jc w:val="both"/>
        <w:rPr>
          <w:bCs/>
        </w:rPr>
      </w:pPr>
      <w:r w:rsidRPr="00A71978">
        <w:rPr>
          <w:bCs/>
        </w:rPr>
        <w:t>Executive Director of the CTI-CFF Regional Secretaria</w:t>
      </w:r>
      <w:r>
        <w:rPr>
          <w:bCs/>
        </w:rPr>
        <w:t>t</w:t>
      </w:r>
    </w:p>
    <w:p w:rsidR="00917331" w:rsidRPr="00A71978" w:rsidRDefault="00917331" w:rsidP="00917331">
      <w:r w:rsidRPr="00A71978">
        <w:t>Email</w:t>
      </w:r>
      <w:r w:rsidRPr="00A71978">
        <w:tab/>
        <w:t>:</w:t>
      </w:r>
      <w:hyperlink r:id="rId18" w:history="1">
        <w:r w:rsidRPr="00A71978">
          <w:rPr>
            <w:rStyle w:val="Hyperlink"/>
          </w:rPr>
          <w:t>regional.secretariat@cticff.org</w:t>
        </w:r>
      </w:hyperlink>
      <w:r w:rsidRPr="00A71978">
        <w:br/>
        <w:t xml:space="preserve">             </w:t>
      </w:r>
      <w:hyperlink r:id="rId19" w:history="1">
        <w:r w:rsidRPr="00A71978">
          <w:rPr>
            <w:rStyle w:val="Hyperlink"/>
          </w:rPr>
          <w:t>andiewibi@cticff.org</w:t>
        </w:r>
      </w:hyperlink>
    </w:p>
    <w:p w:rsidR="00917331" w:rsidRPr="00A71978" w:rsidRDefault="00917331" w:rsidP="00917331">
      <w:pPr>
        <w:ind w:left="709"/>
      </w:pPr>
      <w:r w:rsidRPr="00A71978">
        <w:t xml:space="preserve"> </w:t>
      </w:r>
      <w:hyperlink r:id="rId20" w:history="1">
        <w:r w:rsidRPr="00A71978">
          <w:rPr>
            <w:rStyle w:val="Hyperlink"/>
          </w:rPr>
          <w:t>apahlevi@cticff.org</w:t>
        </w:r>
      </w:hyperlink>
    </w:p>
    <w:p w:rsidR="00917331" w:rsidRPr="00A71978" w:rsidRDefault="00917331" w:rsidP="00917331">
      <w:r w:rsidRPr="00A71978">
        <w:t xml:space="preserve">             </w:t>
      </w:r>
      <w:hyperlink r:id="rId21" w:history="1">
        <w:r w:rsidRPr="00A71978">
          <w:rPr>
            <w:rStyle w:val="Hyperlink"/>
          </w:rPr>
          <w:t>iperintis@cticff.org</w:t>
        </w:r>
      </w:hyperlink>
    </w:p>
    <w:p w:rsidR="00B04CE2" w:rsidRPr="00BC5F2F" w:rsidRDefault="00B04CE2" w:rsidP="00B04CE2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FFFF00"/>
        <w:jc w:val="center"/>
        <w:rPr>
          <w:b/>
          <w:sz w:val="22"/>
          <w:szCs w:val="22"/>
        </w:rPr>
      </w:pPr>
    </w:p>
    <w:p w:rsidR="00B04CE2" w:rsidRPr="00BC5F2F" w:rsidRDefault="00B04CE2" w:rsidP="00B04CE2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GOALS</w:t>
      </w:r>
    </w:p>
    <w:p w:rsidR="00B04CE2" w:rsidRPr="00BC5F2F" w:rsidRDefault="00B04CE2" w:rsidP="00B04CE2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hd w:val="clear" w:color="auto" w:fill="FFFF00"/>
        <w:jc w:val="center"/>
        <w:rPr>
          <w:sz w:val="22"/>
          <w:szCs w:val="22"/>
        </w:rPr>
      </w:pPr>
    </w:p>
    <w:p w:rsidR="00B04CE2" w:rsidRPr="00BC5F2F" w:rsidRDefault="00B04CE2" w:rsidP="00B04CE2">
      <w:pPr>
        <w:pStyle w:val="ColorfulList-Accent11"/>
        <w:spacing w:line="288" w:lineRule="auto"/>
        <w:ind w:left="0"/>
        <w:rPr>
          <w:rFonts w:eastAsia="Arial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appreciate r</w:t>
      </w:r>
      <w:r w:rsidR="00B04CE2" w:rsidRPr="00A162BB">
        <w:rPr>
          <w:sz w:val="28"/>
          <w:szCs w:val="28"/>
        </w:rPr>
        <w:t>atification of</w:t>
      </w:r>
      <w:r w:rsidR="002075B1" w:rsidRPr="00A162BB">
        <w:rPr>
          <w:sz w:val="28"/>
          <w:szCs w:val="28"/>
        </w:rPr>
        <w:t xml:space="preserve"> the</w:t>
      </w:r>
      <w:r w:rsidR="00B04CE2" w:rsidRPr="00A162BB">
        <w:rPr>
          <w:sz w:val="28"/>
          <w:szCs w:val="28"/>
        </w:rPr>
        <w:t xml:space="preserve"> Agreement on Establishment of CTI-CFF Regional Secretariat</w:t>
      </w:r>
      <w:r w:rsidR="002075B1" w:rsidRPr="00A162BB">
        <w:rPr>
          <w:sz w:val="28"/>
          <w:szCs w:val="28"/>
        </w:rPr>
        <w:t>;</w:t>
      </w: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a</w:t>
      </w:r>
      <w:r w:rsidR="00B04CE2" w:rsidRPr="00A162BB">
        <w:rPr>
          <w:sz w:val="28"/>
          <w:szCs w:val="28"/>
        </w:rPr>
        <w:t>dopt the Chairman’s Summary of SOM-10, SOM-11 and SOM-12</w:t>
      </w:r>
      <w:r w:rsidR="002075B1" w:rsidRPr="00A162BB">
        <w:rPr>
          <w:sz w:val="28"/>
          <w:szCs w:val="28"/>
        </w:rPr>
        <w:t>;</w:t>
      </w: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a</w:t>
      </w:r>
      <w:r w:rsidR="00B04CE2" w:rsidRPr="00A162BB">
        <w:rPr>
          <w:sz w:val="28"/>
          <w:szCs w:val="28"/>
        </w:rPr>
        <w:t xml:space="preserve">dopt Chairmanship of CTI-COM from Papua New Guinea to Philippines and Vice-Chairmanship of CTI-COM from </w:t>
      </w:r>
      <w:r w:rsidRPr="00A162BB">
        <w:rPr>
          <w:sz w:val="28"/>
          <w:szCs w:val="28"/>
        </w:rPr>
        <w:t>Philippines</w:t>
      </w:r>
      <w:r w:rsidR="00B04CE2" w:rsidRPr="00A162BB">
        <w:rPr>
          <w:sz w:val="28"/>
          <w:szCs w:val="28"/>
        </w:rPr>
        <w:t xml:space="preserve"> to Solomon Islands for the period of 2016 – 2018</w:t>
      </w:r>
      <w:r w:rsidR="002075B1" w:rsidRPr="00A162BB">
        <w:rPr>
          <w:sz w:val="28"/>
          <w:szCs w:val="28"/>
        </w:rPr>
        <w:t>;</w:t>
      </w: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adopt the b</w:t>
      </w:r>
      <w:r w:rsidR="00B04CE2" w:rsidRPr="00A162BB">
        <w:rPr>
          <w:sz w:val="28"/>
          <w:szCs w:val="28"/>
        </w:rPr>
        <w:t>udget of CTI-CFF Regional Secretariat for 2017 and 2018</w:t>
      </w:r>
      <w:r w:rsidR="002075B1" w:rsidRPr="00A162BB">
        <w:rPr>
          <w:sz w:val="28"/>
          <w:szCs w:val="28"/>
        </w:rPr>
        <w:t>;</w:t>
      </w: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 xml:space="preserve">To </w:t>
      </w:r>
      <w:r w:rsidR="00A015A4" w:rsidRPr="00A162BB">
        <w:rPr>
          <w:sz w:val="28"/>
          <w:szCs w:val="28"/>
        </w:rPr>
        <w:t>endorse</w:t>
      </w:r>
      <w:r w:rsidR="00B04CE2" w:rsidRPr="00A162BB">
        <w:rPr>
          <w:sz w:val="28"/>
          <w:szCs w:val="28"/>
        </w:rPr>
        <w:t xml:space="preserve"> appointment of </w:t>
      </w:r>
      <w:r w:rsidR="002075B1" w:rsidRPr="00A162BB">
        <w:rPr>
          <w:sz w:val="28"/>
          <w:szCs w:val="28"/>
        </w:rPr>
        <w:t xml:space="preserve">the </w:t>
      </w:r>
      <w:r w:rsidR="00B04CE2" w:rsidRPr="00A162BB">
        <w:rPr>
          <w:sz w:val="28"/>
          <w:szCs w:val="28"/>
        </w:rPr>
        <w:t>Deputy Executive Director</w:t>
      </w:r>
      <w:r w:rsidR="002075B1" w:rsidRPr="00A162BB">
        <w:rPr>
          <w:sz w:val="28"/>
          <w:szCs w:val="28"/>
        </w:rPr>
        <w:t>;</w:t>
      </w:r>
    </w:p>
    <w:p w:rsidR="00B04CE2" w:rsidRPr="00A162BB" w:rsidRDefault="005D33EF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a</w:t>
      </w:r>
      <w:r w:rsidR="00B04CE2" w:rsidRPr="00A162BB">
        <w:rPr>
          <w:sz w:val="28"/>
          <w:szCs w:val="28"/>
        </w:rPr>
        <w:t xml:space="preserve">dopt </w:t>
      </w:r>
      <w:r w:rsidR="002075B1" w:rsidRPr="00A162BB">
        <w:rPr>
          <w:sz w:val="28"/>
          <w:szCs w:val="28"/>
        </w:rPr>
        <w:t xml:space="preserve">the </w:t>
      </w:r>
      <w:r w:rsidR="00B04CE2" w:rsidRPr="00A162BB">
        <w:rPr>
          <w:sz w:val="28"/>
          <w:szCs w:val="28"/>
        </w:rPr>
        <w:t>amendment</w:t>
      </w:r>
      <w:r w:rsidR="002075B1" w:rsidRPr="00A162BB">
        <w:rPr>
          <w:sz w:val="28"/>
          <w:szCs w:val="28"/>
        </w:rPr>
        <w:t>s</w:t>
      </w:r>
      <w:r w:rsidR="00B04CE2" w:rsidRPr="00A162BB">
        <w:rPr>
          <w:sz w:val="28"/>
          <w:szCs w:val="28"/>
        </w:rPr>
        <w:t xml:space="preserve"> </w:t>
      </w:r>
      <w:r w:rsidR="002075B1" w:rsidRPr="00A162BB">
        <w:rPr>
          <w:sz w:val="28"/>
          <w:szCs w:val="28"/>
        </w:rPr>
        <w:t>to</w:t>
      </w:r>
      <w:r w:rsidR="00B04CE2" w:rsidRPr="00A162BB">
        <w:rPr>
          <w:sz w:val="28"/>
          <w:szCs w:val="28"/>
        </w:rPr>
        <w:t xml:space="preserve"> the CTI-CFF Rules of Procedure on the accession of a new member party</w:t>
      </w:r>
      <w:r w:rsidR="00A015A4" w:rsidRPr="00A162BB">
        <w:rPr>
          <w:sz w:val="28"/>
          <w:szCs w:val="28"/>
        </w:rPr>
        <w:t xml:space="preserve"> and communication</w:t>
      </w:r>
      <w:r w:rsidR="002075B1" w:rsidRPr="00A162BB">
        <w:rPr>
          <w:sz w:val="28"/>
          <w:szCs w:val="28"/>
        </w:rPr>
        <w:t>;</w:t>
      </w:r>
    </w:p>
    <w:p w:rsidR="00B04CE2" w:rsidRPr="00A162BB" w:rsidRDefault="00B04CE2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 xml:space="preserve">To approve the </w:t>
      </w:r>
      <w:r w:rsidR="005D33EF" w:rsidRPr="00A162BB">
        <w:rPr>
          <w:sz w:val="28"/>
          <w:szCs w:val="28"/>
        </w:rPr>
        <w:t>status of Brunei Darussalam as a</w:t>
      </w:r>
      <w:r w:rsidRPr="00A162BB">
        <w:rPr>
          <w:sz w:val="28"/>
          <w:szCs w:val="28"/>
        </w:rPr>
        <w:t xml:space="preserve"> New Member State of CTI-CFF</w:t>
      </w:r>
      <w:r w:rsidR="002075B1" w:rsidRPr="00A162BB">
        <w:rPr>
          <w:sz w:val="28"/>
          <w:szCs w:val="28"/>
        </w:rPr>
        <w:t>;</w:t>
      </w:r>
    </w:p>
    <w:p w:rsidR="00B04CE2" w:rsidRDefault="00B04CE2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 xml:space="preserve">To adopt transfer responsibility of FRWG and CMWG from Governance Working Group to </w:t>
      </w:r>
      <w:r w:rsidR="005D33EF" w:rsidRPr="00A162BB">
        <w:rPr>
          <w:sz w:val="28"/>
          <w:szCs w:val="28"/>
        </w:rPr>
        <w:t xml:space="preserve">CTI-CFF </w:t>
      </w:r>
      <w:r w:rsidRPr="00A162BB">
        <w:rPr>
          <w:sz w:val="28"/>
          <w:szCs w:val="28"/>
        </w:rPr>
        <w:t>Regional Secretariat</w:t>
      </w:r>
      <w:r w:rsidR="001C6CEB">
        <w:rPr>
          <w:sz w:val="28"/>
          <w:szCs w:val="28"/>
        </w:rPr>
        <w:t xml:space="preserve">; </w:t>
      </w:r>
    </w:p>
    <w:p w:rsidR="001C6CEB" w:rsidRPr="00A162BB" w:rsidRDefault="001C6CEB" w:rsidP="00D06ABF">
      <w:pPr>
        <w:pStyle w:val="ListParagraph"/>
        <w:numPr>
          <w:ilvl w:val="0"/>
          <w:numId w:val="32"/>
        </w:numPr>
        <w:spacing w:after="120" w:line="264" w:lineRule="auto"/>
        <w:ind w:hanging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To acknowledge and approve cooperation arrangements established by CTI-CF Regional Secretariat with its counterpart</w:t>
      </w:r>
      <w:r w:rsidR="00085C9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096651" w:rsidRPr="00A162BB" w:rsidRDefault="00B04CE2" w:rsidP="00D06ABF">
      <w:pPr>
        <w:pStyle w:val="ListParagraph"/>
        <w:numPr>
          <w:ilvl w:val="0"/>
          <w:numId w:val="32"/>
        </w:numPr>
        <w:spacing w:line="264" w:lineRule="auto"/>
        <w:ind w:hanging="720"/>
        <w:jc w:val="both"/>
        <w:rPr>
          <w:sz w:val="28"/>
          <w:szCs w:val="28"/>
        </w:rPr>
      </w:pPr>
      <w:r w:rsidRPr="00A162BB">
        <w:rPr>
          <w:sz w:val="28"/>
          <w:szCs w:val="28"/>
        </w:rPr>
        <w:t>To sign Joint Ministerial Statement</w:t>
      </w: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096651" w:rsidRDefault="00096651" w:rsidP="00E53971">
      <w:pPr>
        <w:jc w:val="center"/>
        <w:rPr>
          <w:b/>
          <w:sz w:val="36"/>
          <w:szCs w:val="22"/>
        </w:rPr>
      </w:pPr>
    </w:p>
    <w:p w:rsidR="00806E8F" w:rsidRDefault="00806E8F">
      <w:pPr>
        <w:spacing w:after="160" w:line="259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br w:type="page"/>
      </w:r>
    </w:p>
    <w:p w:rsidR="00A7242F" w:rsidRPr="005F2188" w:rsidRDefault="00C369CA" w:rsidP="00A0440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</wp:posOffset>
                </wp:positionV>
                <wp:extent cx="6664960" cy="1358900"/>
                <wp:effectExtent l="0" t="0" r="2159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496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42F" w:rsidRPr="00E53971" w:rsidRDefault="00A7242F" w:rsidP="00A7242F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PROVISIONAL </w:t>
                            </w:r>
                            <w:r w:rsidRPr="00E539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AGENDA OF</w:t>
                            </w:r>
                          </w:p>
                          <w:p w:rsidR="00A7242F" w:rsidRPr="00E53971" w:rsidRDefault="00A7242F" w:rsidP="00A7242F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The</w:t>
                            </w:r>
                            <w:r w:rsidR="004C37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6</w:t>
                            </w:r>
                            <w:r w:rsidR="00C307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 xml:space="preserve">th </w:t>
                            </w:r>
                            <w:r w:rsidR="00C307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CTI-</w:t>
                            </w:r>
                            <w:r w:rsidR="004C37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CFF Ministerial Meeting (MM-6)</w:t>
                            </w:r>
                          </w:p>
                          <w:p w:rsidR="000756C0" w:rsidRDefault="004C374F" w:rsidP="000756C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="00A7242F" w:rsidRPr="00E539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November 2016</w:t>
                            </w:r>
                          </w:p>
                          <w:p w:rsidR="00A7242F" w:rsidRDefault="00A7242F" w:rsidP="000756C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539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Port Moresby, Papua New Guinea</w:t>
                            </w:r>
                          </w:p>
                          <w:p w:rsidR="004C374F" w:rsidRPr="004C374F" w:rsidRDefault="00A7242F" w:rsidP="004C374F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Chair: </w:t>
                            </w:r>
                            <w:r w:rsidR="004C374F" w:rsidRPr="004C37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Hon. John Pundari, CMG, MP</w:t>
                            </w:r>
                          </w:p>
                          <w:p w:rsidR="00A7242F" w:rsidRPr="00C52C0A" w:rsidRDefault="004C374F" w:rsidP="00C52C0A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C37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Minister for Environment and Conservation &amp; Climate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.8pt;width:524.8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" fillcolor="white [3201]" strokeweight=".5pt">
                <v:path arrowok="t"/>
                <v:textbox>
                  <w:txbxContent>
                    <w:p w:rsidR="00A7242F" w:rsidRPr="00E53971" w:rsidRDefault="00A7242F" w:rsidP="00A7242F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PROVISIONAL </w:t>
                      </w:r>
                      <w:r w:rsidRPr="00E539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AGENDA OF</w:t>
                      </w:r>
                    </w:p>
                    <w:p w:rsidR="00A7242F" w:rsidRPr="00E53971" w:rsidRDefault="00A7242F" w:rsidP="00A7242F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The</w:t>
                      </w:r>
                      <w:r w:rsidR="004C37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6</w:t>
                      </w:r>
                      <w:r w:rsidR="00C307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vertAlign w:val="superscript"/>
                        </w:rPr>
                        <w:t xml:space="preserve">th </w:t>
                      </w:r>
                      <w:r w:rsidR="00C307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CTI-</w:t>
                      </w:r>
                      <w:r w:rsidR="004C37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CFF Ministerial Meeting (MM-6)</w:t>
                      </w:r>
                    </w:p>
                    <w:p w:rsidR="000756C0" w:rsidRDefault="004C374F" w:rsidP="000756C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 </w:t>
                      </w:r>
                      <w:r w:rsidR="00A7242F" w:rsidRPr="00E539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November 2016</w:t>
                      </w:r>
                    </w:p>
                    <w:p w:rsidR="00A7242F" w:rsidRDefault="00A7242F" w:rsidP="000756C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539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Port Moresby, Papua New Guinea</w:t>
                      </w:r>
                    </w:p>
                    <w:p w:rsidR="004C374F" w:rsidRPr="004C374F" w:rsidRDefault="00A7242F" w:rsidP="004C374F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Chair: </w:t>
                      </w:r>
                      <w:r w:rsidR="004C374F" w:rsidRPr="004C37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Hon. John Pundari, CMG, MP</w:t>
                      </w:r>
                    </w:p>
                    <w:p w:rsidR="00A7242F" w:rsidRPr="00C52C0A" w:rsidRDefault="004C374F" w:rsidP="00C52C0A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C37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Minister for Environment and Conservation &amp; Climate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C0" w:rsidRPr="005F2188" w:rsidRDefault="00C14DC0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2F" w:rsidRPr="005F2188" w:rsidRDefault="00A7242F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2E" w:rsidRPr="005F2188" w:rsidRDefault="00CF522E" w:rsidP="00A04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245"/>
      </w:tblGrid>
      <w:tr w:rsidR="008020A7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BF144E" w:rsidRPr="00BF144E" w:rsidRDefault="00BF144E" w:rsidP="00805BD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0A7" w:rsidRPr="004F1BB3" w:rsidRDefault="00805BDC" w:rsidP="00805BD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B3">
              <w:rPr>
                <w:rFonts w:ascii="Times New Roman" w:hAnsi="Times New Roman" w:cs="Times New Roman"/>
                <w:b/>
                <w:sz w:val="24"/>
                <w:szCs w:val="24"/>
              </w:rPr>
              <w:t>Session #1: Opening Session</w:t>
            </w:r>
          </w:p>
          <w:p w:rsidR="00BF144E" w:rsidRPr="00BF144E" w:rsidRDefault="00BF144E" w:rsidP="00805BD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526C" w:rsidRPr="005F2188" w:rsidTr="00CC5236">
        <w:tc>
          <w:tcPr>
            <w:tcW w:w="3686" w:type="dxa"/>
            <w:vMerge w:val="restart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Arrivals</w:t>
            </w:r>
          </w:p>
        </w:tc>
        <w:tc>
          <w:tcPr>
            <w:tcW w:w="1559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08.00 – 08.30</w:t>
            </w:r>
          </w:p>
        </w:tc>
        <w:tc>
          <w:tcPr>
            <w:tcW w:w="5245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Arrival of Guests/Delegations</w:t>
            </w:r>
            <w:r w:rsidR="00C45F74">
              <w:t xml:space="preserve"> by Organizing Committee</w:t>
            </w:r>
          </w:p>
        </w:tc>
      </w:tr>
      <w:tr w:rsidR="00D9526C" w:rsidRPr="005F2188" w:rsidTr="00CC5236">
        <w:tc>
          <w:tcPr>
            <w:tcW w:w="3686" w:type="dxa"/>
            <w:vMerge/>
          </w:tcPr>
          <w:p w:rsidR="00D9526C" w:rsidRPr="00A92B04" w:rsidRDefault="00D9526C" w:rsidP="004C36CD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08.30 – 08.45</w:t>
            </w:r>
          </w:p>
        </w:tc>
        <w:tc>
          <w:tcPr>
            <w:tcW w:w="5245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Arrival of VIPs</w:t>
            </w:r>
            <w:r w:rsidR="00C45F74">
              <w:t xml:space="preserve"> by Organizing Committee</w:t>
            </w:r>
          </w:p>
        </w:tc>
      </w:tr>
      <w:tr w:rsidR="00D9526C" w:rsidRPr="005F2188" w:rsidTr="00CC5236">
        <w:tc>
          <w:tcPr>
            <w:tcW w:w="3686" w:type="dxa"/>
            <w:vMerge/>
          </w:tcPr>
          <w:p w:rsidR="00D9526C" w:rsidRPr="00A92B04" w:rsidRDefault="00D9526C" w:rsidP="004C36CD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08.45 – 09.00</w:t>
            </w:r>
          </w:p>
        </w:tc>
        <w:tc>
          <w:tcPr>
            <w:tcW w:w="5245" w:type="dxa"/>
            <w:vAlign w:val="center"/>
          </w:tcPr>
          <w:p w:rsidR="00D9526C" w:rsidRPr="00A92B04" w:rsidRDefault="00D9526C" w:rsidP="004C36CD">
            <w:pPr>
              <w:spacing w:line="276" w:lineRule="auto"/>
            </w:pPr>
            <w:r w:rsidRPr="00A92B04">
              <w:t>Arrival of CTI Ministers</w:t>
            </w:r>
            <w:r w:rsidR="00C45F74">
              <w:t xml:space="preserve"> by Organizing Committee</w:t>
            </w:r>
          </w:p>
        </w:tc>
      </w:tr>
      <w:tr w:rsidR="00D9526C" w:rsidRPr="005F2188" w:rsidTr="00CC5236">
        <w:tc>
          <w:tcPr>
            <w:tcW w:w="3686" w:type="dxa"/>
            <w:vMerge w:val="restart"/>
          </w:tcPr>
          <w:p w:rsidR="00D9526C" w:rsidRPr="00A92B04" w:rsidRDefault="00D9526C" w:rsidP="004C36CD">
            <w:pPr>
              <w:spacing w:line="276" w:lineRule="auto"/>
            </w:pPr>
            <w:r>
              <w:t>Opening Ceremony</w:t>
            </w:r>
          </w:p>
        </w:tc>
        <w:tc>
          <w:tcPr>
            <w:tcW w:w="1559" w:type="dxa"/>
          </w:tcPr>
          <w:p w:rsidR="00D9526C" w:rsidRPr="00A92B04" w:rsidRDefault="00D9526C" w:rsidP="004C36CD">
            <w:pPr>
              <w:spacing w:line="276" w:lineRule="auto"/>
            </w:pPr>
            <w:r>
              <w:t>09.00 – 09.</w:t>
            </w:r>
            <w:r w:rsidR="00BF144E">
              <w:t>05</w:t>
            </w:r>
          </w:p>
        </w:tc>
        <w:tc>
          <w:tcPr>
            <w:tcW w:w="5245" w:type="dxa"/>
          </w:tcPr>
          <w:p w:rsidR="00D9526C" w:rsidRPr="00A92B04" w:rsidRDefault="00D9526C" w:rsidP="004C36CD">
            <w:pPr>
              <w:spacing w:line="276" w:lineRule="auto"/>
            </w:pPr>
            <w:r>
              <w:t>Welcoming Remarks by the National Coordination Committee (NCC) of Papua New Guinea</w:t>
            </w:r>
          </w:p>
        </w:tc>
      </w:tr>
      <w:tr w:rsidR="00D9526C" w:rsidRPr="005F2188" w:rsidTr="00CC5236">
        <w:tc>
          <w:tcPr>
            <w:tcW w:w="3686" w:type="dxa"/>
            <w:vMerge/>
          </w:tcPr>
          <w:p w:rsidR="00D9526C" w:rsidRPr="00A92B04" w:rsidRDefault="00D9526C" w:rsidP="004C36CD">
            <w:pPr>
              <w:spacing w:line="276" w:lineRule="auto"/>
            </w:pPr>
          </w:p>
        </w:tc>
        <w:tc>
          <w:tcPr>
            <w:tcW w:w="1559" w:type="dxa"/>
          </w:tcPr>
          <w:p w:rsidR="00D9526C" w:rsidRPr="00A92B04" w:rsidRDefault="00BF144E" w:rsidP="004C36CD">
            <w:pPr>
              <w:spacing w:line="276" w:lineRule="auto"/>
            </w:pPr>
            <w:r>
              <w:t>09.05</w:t>
            </w:r>
            <w:r w:rsidR="00D9526C">
              <w:t xml:space="preserve"> – 09.</w:t>
            </w:r>
            <w:r>
              <w:t>15</w:t>
            </w:r>
          </w:p>
        </w:tc>
        <w:tc>
          <w:tcPr>
            <w:tcW w:w="5245" w:type="dxa"/>
          </w:tcPr>
          <w:p w:rsidR="00D9526C" w:rsidRPr="00A92B04" w:rsidRDefault="00D9526C" w:rsidP="004C36CD">
            <w:pPr>
              <w:spacing w:line="276" w:lineRule="auto"/>
            </w:pPr>
            <w:r>
              <w:t>Opening Address by Hon. John Pundari, CMG, MP, Chair of CTI-CFF Council of Ministers</w:t>
            </w:r>
          </w:p>
        </w:tc>
      </w:tr>
      <w:tr w:rsidR="00BF144E" w:rsidRPr="005F2188" w:rsidTr="00CC5236">
        <w:tc>
          <w:tcPr>
            <w:tcW w:w="3686" w:type="dxa"/>
          </w:tcPr>
          <w:p w:rsidR="00BF144E" w:rsidRDefault="00BF144E" w:rsidP="004C36CD">
            <w:pPr>
              <w:spacing w:line="276" w:lineRule="auto"/>
            </w:pPr>
            <w:r>
              <w:t>Round of Introduction</w:t>
            </w:r>
          </w:p>
        </w:tc>
        <w:tc>
          <w:tcPr>
            <w:tcW w:w="1559" w:type="dxa"/>
          </w:tcPr>
          <w:p w:rsidR="00BF144E" w:rsidRDefault="00BF144E" w:rsidP="004C36CD">
            <w:pPr>
              <w:spacing w:line="276" w:lineRule="auto"/>
            </w:pPr>
            <w:r>
              <w:t>09.15 – 09.20</w:t>
            </w:r>
          </w:p>
        </w:tc>
        <w:tc>
          <w:tcPr>
            <w:tcW w:w="5245" w:type="dxa"/>
          </w:tcPr>
          <w:p w:rsidR="00BF144E" w:rsidRDefault="00BF144E">
            <w:pPr>
              <w:spacing w:line="276" w:lineRule="auto"/>
            </w:pPr>
            <w:r w:rsidRPr="00BF144E">
              <w:t>Ministers/</w:t>
            </w:r>
            <w:r>
              <w:t xml:space="preserve">Heads of Delegations </w:t>
            </w:r>
          </w:p>
        </w:tc>
      </w:tr>
      <w:tr w:rsidR="00A92B04" w:rsidRPr="005F2188" w:rsidTr="00CC5236">
        <w:tc>
          <w:tcPr>
            <w:tcW w:w="3686" w:type="dxa"/>
          </w:tcPr>
          <w:p w:rsidR="00A92B04" w:rsidRPr="00A92B04" w:rsidRDefault="00805BDC" w:rsidP="004C36CD">
            <w:pPr>
              <w:spacing w:line="276" w:lineRule="auto"/>
            </w:pPr>
            <w:r>
              <w:t>Photo Session</w:t>
            </w:r>
          </w:p>
        </w:tc>
        <w:tc>
          <w:tcPr>
            <w:tcW w:w="1559" w:type="dxa"/>
          </w:tcPr>
          <w:p w:rsidR="00A92B04" w:rsidRPr="00A92B04" w:rsidRDefault="00D9526C" w:rsidP="004C36CD">
            <w:pPr>
              <w:spacing w:line="276" w:lineRule="auto"/>
            </w:pPr>
            <w:r>
              <w:t>09.20 – 09.30</w:t>
            </w:r>
          </w:p>
        </w:tc>
        <w:tc>
          <w:tcPr>
            <w:tcW w:w="5245" w:type="dxa"/>
          </w:tcPr>
          <w:p w:rsidR="00A92B04" w:rsidRDefault="00D9526C" w:rsidP="004C36CD">
            <w:pPr>
              <w:spacing w:line="276" w:lineRule="auto"/>
            </w:pPr>
            <w:r>
              <w:t xml:space="preserve">Chair of CTI-COM </w:t>
            </w:r>
          </w:p>
          <w:p w:rsidR="00D9526C" w:rsidRPr="00A92B04" w:rsidRDefault="00D9526C" w:rsidP="004C36CD">
            <w:pPr>
              <w:spacing w:line="276" w:lineRule="auto"/>
            </w:pPr>
            <w:r>
              <w:t>Organizing Committee</w:t>
            </w:r>
          </w:p>
        </w:tc>
      </w:tr>
      <w:tr w:rsidR="00806E8F" w:rsidRPr="00806E8F" w:rsidTr="00CE4D4D">
        <w:tc>
          <w:tcPr>
            <w:tcW w:w="3686" w:type="dxa"/>
            <w:shd w:val="clear" w:color="auto" w:fill="70AD47" w:themeFill="accent6"/>
          </w:tcPr>
          <w:p w:rsidR="00A92B04" w:rsidRPr="00D06ABF" w:rsidRDefault="00D9526C" w:rsidP="004C36CD">
            <w:pPr>
              <w:spacing w:line="276" w:lineRule="auto"/>
              <w:rPr>
                <w:b/>
                <w:color w:val="FFFFFF" w:themeColor="background1"/>
              </w:rPr>
            </w:pPr>
            <w:r w:rsidRPr="00D06ABF">
              <w:rPr>
                <w:b/>
                <w:color w:val="FFFFFF" w:themeColor="background1"/>
              </w:rPr>
              <w:t>COFFEE BREAK</w:t>
            </w:r>
          </w:p>
        </w:tc>
        <w:tc>
          <w:tcPr>
            <w:tcW w:w="1559" w:type="dxa"/>
            <w:shd w:val="clear" w:color="auto" w:fill="70AD47" w:themeFill="accent6"/>
          </w:tcPr>
          <w:p w:rsidR="00A92B04" w:rsidRPr="00D06ABF" w:rsidRDefault="00D9526C" w:rsidP="004C36CD">
            <w:pPr>
              <w:spacing w:line="276" w:lineRule="auto"/>
              <w:rPr>
                <w:b/>
                <w:color w:val="FFFFFF" w:themeColor="background1"/>
              </w:rPr>
            </w:pPr>
            <w:r w:rsidRPr="00D06ABF">
              <w:rPr>
                <w:b/>
                <w:color w:val="FFFFFF" w:themeColor="background1"/>
              </w:rPr>
              <w:t>09.30 – 09.</w:t>
            </w:r>
            <w:r w:rsidR="00BF144E" w:rsidRPr="00D06ABF">
              <w:rPr>
                <w:b/>
                <w:color w:val="FFFFFF" w:themeColor="background1"/>
              </w:rPr>
              <w:t>50</w:t>
            </w:r>
          </w:p>
        </w:tc>
        <w:tc>
          <w:tcPr>
            <w:tcW w:w="5245" w:type="dxa"/>
            <w:shd w:val="clear" w:color="auto" w:fill="70AD47" w:themeFill="accent6"/>
          </w:tcPr>
          <w:p w:rsidR="00A92B04" w:rsidRPr="00D06ABF" w:rsidRDefault="00D9526C" w:rsidP="004C36CD">
            <w:pPr>
              <w:spacing w:line="276" w:lineRule="auto"/>
              <w:rPr>
                <w:b/>
                <w:color w:val="FFFFFF" w:themeColor="background1"/>
              </w:rPr>
            </w:pPr>
            <w:r w:rsidRPr="00D06ABF">
              <w:rPr>
                <w:b/>
                <w:color w:val="FFFFFF" w:themeColor="background1"/>
              </w:rPr>
              <w:t>Organizing Committee</w:t>
            </w:r>
          </w:p>
        </w:tc>
      </w:tr>
      <w:tr w:rsidR="00035510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BF144E" w:rsidRPr="00BF144E" w:rsidRDefault="00BF144E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35510" w:rsidRPr="004F1BB3" w:rsidRDefault="00035510" w:rsidP="004C36CD">
            <w:pPr>
              <w:spacing w:line="276" w:lineRule="auto"/>
              <w:jc w:val="center"/>
              <w:rPr>
                <w:b/>
              </w:rPr>
            </w:pPr>
            <w:r w:rsidRPr="004F1BB3">
              <w:rPr>
                <w:b/>
              </w:rPr>
              <w:t xml:space="preserve">Session #2: </w:t>
            </w:r>
            <w:r w:rsidR="00BF144E" w:rsidRPr="004F1BB3">
              <w:rPr>
                <w:b/>
              </w:rPr>
              <w:t>Consideration and Adoption of the Draft Agenda</w:t>
            </w:r>
          </w:p>
          <w:p w:rsidR="00BF144E" w:rsidRPr="00BF144E" w:rsidRDefault="00BF144E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756C0" w:rsidRPr="005F2188" w:rsidTr="00CC5236">
        <w:tc>
          <w:tcPr>
            <w:tcW w:w="3686" w:type="dxa"/>
          </w:tcPr>
          <w:p w:rsidR="00BF144E" w:rsidRDefault="00BF144E" w:rsidP="004C36CD">
            <w:pPr>
              <w:spacing w:line="276" w:lineRule="auto"/>
            </w:pPr>
            <w:r>
              <w:t xml:space="preserve">Consideration and Adoption of </w:t>
            </w:r>
          </w:p>
          <w:p w:rsidR="00D9526C" w:rsidRPr="005F2188" w:rsidRDefault="00BF144E" w:rsidP="004C36CD">
            <w:pPr>
              <w:spacing w:line="276" w:lineRule="auto"/>
            </w:pPr>
            <w:r>
              <w:t>the draft agenda</w:t>
            </w:r>
          </w:p>
        </w:tc>
        <w:tc>
          <w:tcPr>
            <w:tcW w:w="1559" w:type="dxa"/>
          </w:tcPr>
          <w:p w:rsidR="00D9526C" w:rsidRPr="00D9526C" w:rsidRDefault="00BF144E" w:rsidP="004C36CD">
            <w:pPr>
              <w:spacing w:line="276" w:lineRule="auto"/>
            </w:pPr>
            <w:r>
              <w:t>09.50</w:t>
            </w:r>
            <w:r w:rsidR="003325BD">
              <w:t xml:space="preserve"> – 10.00 </w:t>
            </w:r>
          </w:p>
        </w:tc>
        <w:tc>
          <w:tcPr>
            <w:tcW w:w="5245" w:type="dxa"/>
          </w:tcPr>
          <w:p w:rsidR="00BF144E" w:rsidRDefault="00BF144E" w:rsidP="004C36CD">
            <w:pPr>
              <w:spacing w:line="276" w:lineRule="auto"/>
            </w:pPr>
            <w:r>
              <w:t xml:space="preserve">Chair of CTI-COM </w:t>
            </w:r>
            <w:r w:rsidR="00527ED0">
              <w:t>(PNG)</w:t>
            </w:r>
          </w:p>
          <w:p w:rsidR="000756C0" w:rsidRPr="00BF144E" w:rsidRDefault="000756C0" w:rsidP="004C36CD">
            <w:pPr>
              <w:spacing w:line="276" w:lineRule="auto"/>
            </w:pPr>
          </w:p>
        </w:tc>
      </w:tr>
      <w:tr w:rsidR="004C36CD" w:rsidRPr="005F2188" w:rsidTr="004C36CD">
        <w:tc>
          <w:tcPr>
            <w:tcW w:w="10490" w:type="dxa"/>
            <w:gridSpan w:val="3"/>
            <w:shd w:val="clear" w:color="auto" w:fill="BDD6EE" w:themeFill="accent1" w:themeFillTint="66"/>
          </w:tcPr>
          <w:p w:rsidR="004C36CD" w:rsidRPr="004C36CD" w:rsidRDefault="004C36CD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4C36CD" w:rsidRPr="004F1BB3" w:rsidRDefault="004C36CD" w:rsidP="004C36CD">
            <w:pPr>
              <w:spacing w:line="276" w:lineRule="auto"/>
              <w:jc w:val="center"/>
              <w:rPr>
                <w:b/>
              </w:rPr>
            </w:pPr>
            <w:r w:rsidRPr="004F1BB3">
              <w:rPr>
                <w:b/>
              </w:rPr>
              <w:t>Session #</w:t>
            </w:r>
            <w:r w:rsidR="00CE4D4D" w:rsidRPr="004F1BB3">
              <w:rPr>
                <w:b/>
              </w:rPr>
              <w:t xml:space="preserve">3: </w:t>
            </w:r>
            <w:r w:rsidRPr="004F1BB3">
              <w:rPr>
                <w:b/>
              </w:rPr>
              <w:t>Report by the Chair of CTI-CSO and Chair of CTI-COM</w:t>
            </w:r>
          </w:p>
          <w:p w:rsidR="004C36CD" w:rsidRPr="004C36CD" w:rsidRDefault="004C36CD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C36CD" w:rsidRPr="005F2188" w:rsidTr="00CC5236">
        <w:tc>
          <w:tcPr>
            <w:tcW w:w="3686" w:type="dxa"/>
          </w:tcPr>
          <w:p w:rsidR="004C36CD" w:rsidRDefault="004C36CD">
            <w:pPr>
              <w:spacing w:line="276" w:lineRule="auto"/>
            </w:pPr>
            <w:r>
              <w:t>Reports of SOM</w:t>
            </w:r>
            <w:r w:rsidR="00A015A4">
              <w:t>-</w:t>
            </w:r>
            <w:r>
              <w:t>10, SOM-11 and SOM-12</w:t>
            </w:r>
          </w:p>
        </w:tc>
        <w:tc>
          <w:tcPr>
            <w:tcW w:w="1559" w:type="dxa"/>
          </w:tcPr>
          <w:p w:rsidR="004C36CD" w:rsidRDefault="004C36CD" w:rsidP="004C36CD">
            <w:pPr>
              <w:spacing w:line="276" w:lineRule="auto"/>
            </w:pPr>
            <w:r>
              <w:t>10.00 – 10.15</w:t>
            </w:r>
          </w:p>
        </w:tc>
        <w:tc>
          <w:tcPr>
            <w:tcW w:w="5245" w:type="dxa"/>
          </w:tcPr>
          <w:p w:rsidR="004C36CD" w:rsidRDefault="004C36CD" w:rsidP="004C36CD">
            <w:pPr>
              <w:spacing w:line="276" w:lineRule="auto"/>
            </w:pPr>
            <w:r>
              <w:t>Chair of CTI-CSO</w:t>
            </w:r>
            <w:r w:rsidR="00527ED0">
              <w:t xml:space="preserve"> (PNG)</w:t>
            </w:r>
          </w:p>
        </w:tc>
      </w:tr>
      <w:tr w:rsidR="004C36CD" w:rsidRPr="005F2188" w:rsidTr="00CC5236">
        <w:tc>
          <w:tcPr>
            <w:tcW w:w="3686" w:type="dxa"/>
          </w:tcPr>
          <w:p w:rsidR="004C36CD" w:rsidRDefault="004C36CD">
            <w:pPr>
              <w:spacing w:line="276" w:lineRule="auto"/>
            </w:pPr>
            <w:r>
              <w:t>Report of COM Chairmanship for the period of 2014-2016</w:t>
            </w:r>
          </w:p>
        </w:tc>
        <w:tc>
          <w:tcPr>
            <w:tcW w:w="1559" w:type="dxa"/>
          </w:tcPr>
          <w:p w:rsidR="004C36CD" w:rsidRDefault="004C36CD" w:rsidP="004C36CD">
            <w:pPr>
              <w:spacing w:line="276" w:lineRule="auto"/>
            </w:pPr>
            <w:r>
              <w:t>10.15 – 10.30</w:t>
            </w:r>
          </w:p>
        </w:tc>
        <w:tc>
          <w:tcPr>
            <w:tcW w:w="5245" w:type="dxa"/>
          </w:tcPr>
          <w:p w:rsidR="004C36CD" w:rsidRDefault="004C36CD" w:rsidP="004C36CD">
            <w:pPr>
              <w:spacing w:line="276" w:lineRule="auto"/>
            </w:pPr>
            <w:r>
              <w:t xml:space="preserve">Chair of CTI-COM </w:t>
            </w:r>
            <w:r w:rsidR="00527ED0">
              <w:t>(PNG)</w:t>
            </w:r>
          </w:p>
          <w:p w:rsidR="004C36CD" w:rsidRDefault="004C36CD" w:rsidP="004C36CD">
            <w:pPr>
              <w:spacing w:line="276" w:lineRule="auto"/>
            </w:pPr>
          </w:p>
        </w:tc>
      </w:tr>
      <w:tr w:rsidR="00035510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3325BD" w:rsidRPr="003325BD" w:rsidRDefault="003325BD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F144E" w:rsidRPr="004F1BB3" w:rsidRDefault="004C36CD" w:rsidP="004C36CD">
            <w:pPr>
              <w:spacing w:line="276" w:lineRule="auto"/>
              <w:jc w:val="center"/>
              <w:rPr>
                <w:b/>
              </w:rPr>
            </w:pPr>
            <w:r w:rsidRPr="004F1BB3">
              <w:rPr>
                <w:b/>
              </w:rPr>
              <w:t>Session #4</w:t>
            </w:r>
            <w:r w:rsidR="00035510" w:rsidRPr="004F1BB3">
              <w:rPr>
                <w:b/>
              </w:rPr>
              <w:t xml:space="preserve">: </w:t>
            </w:r>
            <w:r w:rsidR="003325BD" w:rsidRPr="004F1BB3">
              <w:rPr>
                <w:b/>
              </w:rPr>
              <w:t>Statement by the CTI-CFF Executive Director</w:t>
            </w:r>
          </w:p>
          <w:p w:rsidR="00035510" w:rsidRPr="003325BD" w:rsidRDefault="00035510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F2188" w:rsidRPr="005F2188" w:rsidTr="00CC5236">
        <w:tc>
          <w:tcPr>
            <w:tcW w:w="3686" w:type="dxa"/>
          </w:tcPr>
          <w:p w:rsidR="005F2188" w:rsidRDefault="003325BD" w:rsidP="004C36CD">
            <w:pPr>
              <w:spacing w:line="276" w:lineRule="auto"/>
            </w:pPr>
            <w:r>
              <w:t>Statement on report of activities</w:t>
            </w:r>
          </w:p>
          <w:p w:rsidR="004C36CD" w:rsidRPr="005F2188" w:rsidRDefault="004C36CD" w:rsidP="004C36CD">
            <w:pPr>
              <w:spacing w:line="276" w:lineRule="auto"/>
            </w:pPr>
          </w:p>
        </w:tc>
        <w:tc>
          <w:tcPr>
            <w:tcW w:w="1559" w:type="dxa"/>
          </w:tcPr>
          <w:p w:rsidR="005F2188" w:rsidRPr="005F2188" w:rsidRDefault="00A32AA3" w:rsidP="004C36CD">
            <w:pPr>
              <w:spacing w:line="276" w:lineRule="auto"/>
            </w:pPr>
            <w:r>
              <w:t>10.30 – 10.45</w:t>
            </w:r>
          </w:p>
        </w:tc>
        <w:tc>
          <w:tcPr>
            <w:tcW w:w="5245" w:type="dxa"/>
          </w:tcPr>
          <w:p w:rsidR="005F2188" w:rsidRPr="005F2188" w:rsidRDefault="003325BD" w:rsidP="004C36CD">
            <w:pPr>
              <w:spacing w:line="276" w:lineRule="auto"/>
            </w:pPr>
            <w:r w:rsidRPr="005F2188">
              <w:t>ED of CTI-CFF Regional Secretariat</w:t>
            </w:r>
          </w:p>
        </w:tc>
      </w:tr>
      <w:tr w:rsidR="005F2188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3325BD" w:rsidRPr="003325BD" w:rsidRDefault="003325BD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325BD" w:rsidRPr="000E5E91" w:rsidRDefault="00E74CF9" w:rsidP="004C36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Session #5</w:t>
            </w:r>
            <w:r w:rsidR="005F2188" w:rsidRPr="000E5E91">
              <w:rPr>
                <w:b/>
              </w:rPr>
              <w:t xml:space="preserve">: </w:t>
            </w:r>
            <w:r w:rsidR="003325BD" w:rsidRPr="000E5E91">
              <w:rPr>
                <w:b/>
              </w:rPr>
              <w:t>General Statements by the Ministers/Heads of Delegations</w:t>
            </w:r>
          </w:p>
          <w:p w:rsidR="005F2188" w:rsidRPr="003325BD" w:rsidRDefault="005F2188" w:rsidP="004C36C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F2188" w:rsidRPr="005F2188" w:rsidTr="00CC5236">
        <w:tc>
          <w:tcPr>
            <w:tcW w:w="3686" w:type="dxa"/>
          </w:tcPr>
          <w:p w:rsidR="005F2188" w:rsidRPr="00823145" w:rsidRDefault="003325BD" w:rsidP="00D06ABF">
            <w:pPr>
              <w:spacing w:line="276" w:lineRule="auto"/>
              <w:jc w:val="both"/>
            </w:pPr>
            <w:r>
              <w:t>General statements to be delivered by Ministers/Heads of Delegations</w:t>
            </w:r>
          </w:p>
        </w:tc>
        <w:tc>
          <w:tcPr>
            <w:tcW w:w="1559" w:type="dxa"/>
          </w:tcPr>
          <w:p w:rsidR="00E16579" w:rsidRPr="005F2188" w:rsidRDefault="007358BE" w:rsidP="004C36CD">
            <w:pPr>
              <w:spacing w:line="276" w:lineRule="auto"/>
            </w:pPr>
            <w:r>
              <w:t>10.45 – 11.10</w:t>
            </w:r>
          </w:p>
        </w:tc>
        <w:tc>
          <w:tcPr>
            <w:tcW w:w="5245" w:type="dxa"/>
          </w:tcPr>
          <w:p w:rsidR="004C36CD" w:rsidRDefault="003325BD" w:rsidP="004C36CD">
            <w:pPr>
              <w:spacing w:line="276" w:lineRule="auto"/>
            </w:pPr>
            <w:r>
              <w:t xml:space="preserve">Ministers/Heads of Delegations will make a general </w:t>
            </w:r>
            <w:r w:rsidRPr="003325BD">
              <w:t xml:space="preserve">statement </w:t>
            </w:r>
          </w:p>
          <w:p w:rsidR="004F1BB3" w:rsidRDefault="003325BD" w:rsidP="004C36CD">
            <w:pPr>
              <w:spacing w:line="276" w:lineRule="auto"/>
              <w:rPr>
                <w:i/>
              </w:rPr>
            </w:pPr>
            <w:r w:rsidRPr="00C45F74">
              <w:rPr>
                <w:i/>
              </w:rPr>
              <w:t xml:space="preserve">(in </w:t>
            </w:r>
            <w:r w:rsidRPr="002A2052">
              <w:rPr>
                <w:i/>
                <w:u w:val="single"/>
              </w:rPr>
              <w:t>alphabetical order</w:t>
            </w:r>
            <w:r w:rsidRPr="00C45F74">
              <w:rPr>
                <w:i/>
              </w:rPr>
              <w:t xml:space="preserve"> and max</w:t>
            </w:r>
            <w:r w:rsidR="00A015A4">
              <w:rPr>
                <w:i/>
              </w:rPr>
              <w:t>imum of</w:t>
            </w:r>
            <w:r w:rsidR="004C36CD" w:rsidRPr="00C45F74">
              <w:rPr>
                <w:i/>
              </w:rPr>
              <w:t xml:space="preserve"> 5 minutes)</w:t>
            </w:r>
          </w:p>
          <w:p w:rsidR="00F75506" w:rsidRPr="003E064F" w:rsidRDefault="00F75506" w:rsidP="004C36CD">
            <w:pPr>
              <w:spacing w:line="276" w:lineRule="auto"/>
              <w:rPr>
                <w:i/>
              </w:rPr>
            </w:pPr>
          </w:p>
        </w:tc>
      </w:tr>
      <w:tr w:rsidR="00E16579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C92759" w:rsidRPr="00C92759" w:rsidRDefault="00C92759" w:rsidP="00F64FF9">
            <w:pPr>
              <w:pStyle w:val="NoSpacing"/>
              <w:spacing w:line="276" w:lineRule="auto"/>
              <w:ind w:left="323" w:hanging="3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579" w:rsidRPr="000E5E91" w:rsidRDefault="00E74CF9" w:rsidP="00F64FF9">
            <w:pPr>
              <w:pStyle w:val="NoSpacing"/>
              <w:spacing w:line="276" w:lineRule="auto"/>
              <w:ind w:left="323" w:hanging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Session #6</w:t>
            </w:r>
            <w:r w:rsidR="00E16579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64FF9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>Consideration and Adoption by the CTI-COM</w:t>
            </w:r>
          </w:p>
          <w:p w:rsidR="00C92759" w:rsidRPr="00C92759" w:rsidRDefault="00C92759" w:rsidP="00F64FF9">
            <w:pPr>
              <w:pStyle w:val="NoSpacing"/>
              <w:spacing w:line="276" w:lineRule="auto"/>
              <w:ind w:left="323" w:hanging="3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188" w:rsidRPr="005F2188" w:rsidTr="00CC5236">
        <w:tc>
          <w:tcPr>
            <w:tcW w:w="3686" w:type="dxa"/>
          </w:tcPr>
          <w:p w:rsidR="005F2188" w:rsidRPr="00823145" w:rsidRDefault="00F64FF9" w:rsidP="00F64FF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Consideration and Adoption of CTI-COM outcomes </w:t>
            </w:r>
          </w:p>
        </w:tc>
        <w:tc>
          <w:tcPr>
            <w:tcW w:w="1559" w:type="dxa"/>
          </w:tcPr>
          <w:p w:rsidR="005F2188" w:rsidRPr="00E16579" w:rsidRDefault="007358BE" w:rsidP="00385E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74CF9"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5245" w:type="dxa"/>
          </w:tcPr>
          <w:p w:rsidR="005F2188" w:rsidRDefault="00F64FF9" w:rsidP="00D06ABF">
            <w:pPr>
              <w:pStyle w:val="NoSpacing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F9">
              <w:rPr>
                <w:rFonts w:ascii="Times New Roman" w:hAnsi="Times New Roman" w:cs="Times New Roman"/>
                <w:sz w:val="24"/>
                <w:szCs w:val="24"/>
              </w:rPr>
              <w:t xml:space="preserve">Chair of CTI-COM will brief </w:t>
            </w:r>
            <w:r w:rsidR="001C6CEB">
              <w:rPr>
                <w:rFonts w:ascii="Times New Roman" w:hAnsi="Times New Roman" w:cs="Times New Roman"/>
                <w:sz w:val="24"/>
                <w:szCs w:val="24"/>
              </w:rPr>
              <w:t>on, among others, the</w:t>
            </w:r>
            <w:r w:rsidRPr="00F64FF9">
              <w:rPr>
                <w:rFonts w:ascii="Times New Roman" w:hAnsi="Times New Roman" w:cs="Times New Roman"/>
                <w:sz w:val="24"/>
                <w:szCs w:val="24"/>
              </w:rPr>
              <w:t xml:space="preserve"> outcomes:</w:t>
            </w: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Status of Ratification of Agreement on the Establishment of CTI-CFF Regional Secretariat</w:t>
            </w:r>
          </w:p>
          <w:p w:rsidR="000C6DC1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Adoption of the Chairman’s Summary of SOM-10, SOM-11 and SOM-12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Adoption of Chairmanship and Vice-Chairmanship of CTI-COM for the period of 2016 – 2018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>
              <w:t>Acknowledge that budget 2017 shall be reviewed prior to CTI-COM endorsement by mid-January 2017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Adoption and appointment of Deputy Executive Director</w:t>
            </w:r>
            <w:r>
              <w:t xml:space="preserve"> for Program Services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Adoption of the Amendment to the CTI-CFF Rules of Procedure on the accession of a new member party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>
              <w:t>Acknowledge the notice from Brunei Darussalam to hold the application to be a new member state of the CTI-CFF</w:t>
            </w:r>
          </w:p>
          <w:p w:rsidR="000C6DC1" w:rsidRPr="00B11F13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>
              <w:t>A</w:t>
            </w:r>
            <w:r w:rsidRPr="00852B2A">
              <w:t>cknowledgment and approval cooperation arrangements established by CTI-CF Regional Secretariat with its counterparts</w:t>
            </w:r>
          </w:p>
          <w:p w:rsidR="000C6DC1" w:rsidRPr="00852B2A" w:rsidRDefault="000C6DC1" w:rsidP="000C6DC1">
            <w:pPr>
              <w:pStyle w:val="ListParagraph"/>
              <w:ind w:left="317"/>
              <w:jc w:val="both"/>
            </w:pPr>
          </w:p>
          <w:p w:rsidR="000C6DC1" w:rsidRDefault="000C6DC1" w:rsidP="000C6DC1">
            <w:pPr>
              <w:pStyle w:val="ListParagraph"/>
              <w:numPr>
                <w:ilvl w:val="0"/>
                <w:numId w:val="36"/>
              </w:numPr>
              <w:ind w:left="317"/>
              <w:jc w:val="both"/>
            </w:pPr>
            <w:r w:rsidRPr="00B11F13">
              <w:t>Joint Ministerial Statement</w:t>
            </w:r>
          </w:p>
          <w:p w:rsidR="00CF522E" w:rsidRPr="00D06ABF" w:rsidRDefault="00CF522E" w:rsidP="00CF522E">
            <w:pPr>
              <w:pStyle w:val="NoSpacing"/>
              <w:spacing w:after="120"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579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C92759" w:rsidRPr="00C92759" w:rsidRDefault="00C92759" w:rsidP="00F64FF9">
            <w:pPr>
              <w:pStyle w:val="NoSpacing"/>
              <w:ind w:left="323" w:hanging="3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FF9" w:rsidRPr="000E5E91" w:rsidRDefault="00E74CF9" w:rsidP="00F64FF9">
            <w:pPr>
              <w:pStyle w:val="NoSpacing"/>
              <w:ind w:left="323" w:hanging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#7</w:t>
            </w:r>
            <w:r w:rsidR="00E16579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64FF9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>Partners</w:t>
            </w:r>
            <w:r w:rsidR="002D492F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>’ Dialogue</w:t>
            </w:r>
          </w:p>
          <w:p w:rsidR="00E16579" w:rsidRPr="00E16579" w:rsidRDefault="00E16579" w:rsidP="00E16579">
            <w:pPr>
              <w:pStyle w:val="NoSpacing"/>
              <w:ind w:left="323" w:hanging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579" w:rsidRPr="005F2188" w:rsidTr="00D06ABF">
        <w:trPr>
          <w:trHeight w:val="569"/>
        </w:trPr>
        <w:tc>
          <w:tcPr>
            <w:tcW w:w="3686" w:type="dxa"/>
            <w:vAlign w:val="center"/>
          </w:tcPr>
          <w:p w:rsidR="00E16579" w:rsidRPr="00823145" w:rsidRDefault="00385E8E" w:rsidP="00C45F7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="00C45F74">
              <w:rPr>
                <w:rFonts w:ascii="Times New Roman" w:hAnsi="Times New Roman" w:cs="Times New Roman"/>
                <w:sz w:val="24"/>
                <w:szCs w:val="24"/>
              </w:rPr>
              <w:t>’ dialogue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CTI-COM</w:t>
            </w:r>
          </w:p>
        </w:tc>
        <w:tc>
          <w:tcPr>
            <w:tcW w:w="1559" w:type="dxa"/>
            <w:vAlign w:val="center"/>
          </w:tcPr>
          <w:p w:rsidR="00E16579" w:rsidRPr="00385E8E" w:rsidRDefault="00E74CF9" w:rsidP="00C927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5245" w:type="dxa"/>
            <w:vAlign w:val="center"/>
          </w:tcPr>
          <w:p w:rsidR="00385E8E" w:rsidRPr="00385E8E" w:rsidRDefault="00385E8E" w:rsidP="002A2052">
            <w:pPr>
              <w:pStyle w:val="NoSpacing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CTI-CFF Development </w:t>
            </w:r>
            <w:r w:rsidR="002D0A97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</w:p>
        </w:tc>
      </w:tr>
      <w:tr w:rsidR="00E16579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C8453B" w:rsidRPr="00C8453B" w:rsidRDefault="00C8453B" w:rsidP="00385E8E">
            <w:pPr>
              <w:pStyle w:val="NoSpacing"/>
              <w:ind w:left="323" w:hanging="3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5E8E" w:rsidRPr="000E5E91" w:rsidRDefault="00E74CF9" w:rsidP="00385E8E">
            <w:pPr>
              <w:pStyle w:val="NoSpacing"/>
              <w:ind w:left="323" w:hanging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#8</w:t>
            </w:r>
            <w:r w:rsidR="00E16579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85E8E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Signing Ceremony of Joint Ministerial Agreement </w:t>
            </w:r>
          </w:p>
          <w:p w:rsidR="00E16579" w:rsidRPr="00C8453B" w:rsidRDefault="00E16579" w:rsidP="00E165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579" w:rsidRPr="005F2188" w:rsidTr="00D06ABF">
        <w:trPr>
          <w:trHeight w:val="868"/>
        </w:trPr>
        <w:tc>
          <w:tcPr>
            <w:tcW w:w="3686" w:type="dxa"/>
          </w:tcPr>
          <w:p w:rsidR="00E16579" w:rsidRPr="00823145" w:rsidRDefault="00385E8E" w:rsidP="00D06A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Signing of Joint Ministerial Statement</w:t>
            </w:r>
          </w:p>
        </w:tc>
        <w:tc>
          <w:tcPr>
            <w:tcW w:w="1559" w:type="dxa"/>
          </w:tcPr>
          <w:p w:rsidR="00E16579" w:rsidRPr="005F2188" w:rsidRDefault="00E74CF9" w:rsidP="00BE54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5245" w:type="dxa"/>
          </w:tcPr>
          <w:p w:rsidR="00823145" w:rsidRDefault="00385E8E" w:rsidP="00385E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5E8E">
              <w:rPr>
                <w:rFonts w:ascii="Times New Roman" w:hAnsi="Times New Roman" w:cs="Times New Roman"/>
                <w:sz w:val="24"/>
                <w:szCs w:val="24"/>
              </w:rPr>
              <w:t>CTI-COM Chair and Members</w:t>
            </w:r>
          </w:p>
          <w:p w:rsidR="00C92759" w:rsidRDefault="00385E8E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E8E">
              <w:rPr>
                <w:rFonts w:ascii="Times New Roman" w:hAnsi="Times New Roman" w:cs="Times New Roman"/>
                <w:i/>
                <w:sz w:val="24"/>
                <w:szCs w:val="24"/>
              </w:rPr>
              <w:t>(facilitated by Organizing Committee and Regional Secretariat)</w:t>
            </w:r>
          </w:p>
          <w:p w:rsidR="00CF522E" w:rsidRDefault="00CF522E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4CF9" w:rsidRDefault="00E74CF9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4CF9" w:rsidRDefault="00E74CF9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4CF9" w:rsidRDefault="00E74CF9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4CF9" w:rsidRPr="00385E8E" w:rsidRDefault="00E74CF9" w:rsidP="00385E8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5925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C8453B" w:rsidRPr="00C8453B" w:rsidRDefault="00C8453B" w:rsidP="00385E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5E8E" w:rsidRPr="000E5E91" w:rsidRDefault="000A7467" w:rsidP="00385E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#9</w:t>
            </w:r>
            <w:r w:rsidR="00265925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85E8E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Ceremony of Handover of CTI-COM Chairmanship </w:t>
            </w:r>
          </w:p>
          <w:p w:rsidR="00265925" w:rsidRPr="00C8453B" w:rsidRDefault="00265925" w:rsidP="00265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579" w:rsidRPr="005F2188" w:rsidTr="003007FB">
        <w:trPr>
          <w:trHeight w:val="708"/>
        </w:trPr>
        <w:tc>
          <w:tcPr>
            <w:tcW w:w="3686" w:type="dxa"/>
          </w:tcPr>
          <w:p w:rsidR="00E16579" w:rsidRPr="00823145" w:rsidRDefault="00385E8E" w:rsidP="00385E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Handover CTI-COM Chairmanship</w:t>
            </w:r>
          </w:p>
        </w:tc>
        <w:tc>
          <w:tcPr>
            <w:tcW w:w="1559" w:type="dxa"/>
          </w:tcPr>
          <w:p w:rsidR="00E16579" w:rsidRPr="005F2188" w:rsidRDefault="00E74CF9" w:rsidP="00522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5245" w:type="dxa"/>
          </w:tcPr>
          <w:p w:rsidR="003E064F" w:rsidRDefault="00BE54D5" w:rsidP="003E064F">
            <w:pPr>
              <w:pStyle w:val="NoSpacing"/>
              <w:numPr>
                <w:ilvl w:val="0"/>
                <w:numId w:val="34"/>
              </w:numPr>
              <w:spacing w:after="120"/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5">
              <w:rPr>
                <w:rFonts w:ascii="Times New Roman" w:hAnsi="Times New Roman" w:cs="Times New Roman"/>
                <w:sz w:val="24"/>
                <w:szCs w:val="24"/>
              </w:rPr>
              <w:t>Farewell Remarks by outgoing CTI-COM Chair (PNG)</w:t>
            </w:r>
          </w:p>
          <w:p w:rsidR="003E064F" w:rsidRDefault="00BE54D5" w:rsidP="003E064F">
            <w:pPr>
              <w:pStyle w:val="NoSpacing"/>
              <w:numPr>
                <w:ilvl w:val="0"/>
                <w:numId w:val="34"/>
              </w:numPr>
              <w:spacing w:after="120"/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5">
              <w:rPr>
                <w:rFonts w:ascii="Times New Roman" w:hAnsi="Times New Roman" w:cs="Times New Roman"/>
                <w:sz w:val="24"/>
                <w:szCs w:val="24"/>
              </w:rPr>
              <w:t>Ceremony for Handover of CTI-COM Chair and Vice Chair</w:t>
            </w:r>
          </w:p>
          <w:p w:rsidR="00DA5BD9" w:rsidRDefault="00BE54D5" w:rsidP="003E064F">
            <w:pPr>
              <w:pStyle w:val="NoSpacing"/>
              <w:numPr>
                <w:ilvl w:val="0"/>
                <w:numId w:val="34"/>
              </w:numPr>
              <w:spacing w:after="120"/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Remarks by new CTI-COM Chair (Philippines)</w:t>
            </w:r>
          </w:p>
          <w:p w:rsidR="003D5920" w:rsidRPr="00B04CE2" w:rsidRDefault="003007FB" w:rsidP="00D06ABF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8E">
              <w:rPr>
                <w:rFonts w:ascii="Times New Roman" w:hAnsi="Times New Roman" w:cs="Times New Roman"/>
                <w:i/>
                <w:sz w:val="24"/>
                <w:szCs w:val="24"/>
              </w:rPr>
              <w:t>(facilitated by Organizing Committee and Regional Secretariat)</w:t>
            </w:r>
          </w:p>
        </w:tc>
      </w:tr>
      <w:tr w:rsidR="00265925" w:rsidRPr="005F2188" w:rsidTr="00A92B04">
        <w:tc>
          <w:tcPr>
            <w:tcW w:w="10490" w:type="dxa"/>
            <w:gridSpan w:val="3"/>
            <w:shd w:val="clear" w:color="auto" w:fill="BDD6EE" w:themeFill="accent1" w:themeFillTint="66"/>
          </w:tcPr>
          <w:p w:rsidR="00C8453B" w:rsidRPr="00C8453B" w:rsidRDefault="00C8453B" w:rsidP="00BE54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D5" w:rsidRPr="000E5E91" w:rsidRDefault="000A7467" w:rsidP="00BE54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#10</w:t>
            </w:r>
            <w:r w:rsidR="00265925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E54D5" w:rsidRPr="000E5E91">
              <w:rPr>
                <w:rFonts w:ascii="Times New Roman" w:hAnsi="Times New Roman" w:cs="Times New Roman"/>
                <w:b/>
                <w:sz w:val="24"/>
                <w:szCs w:val="24"/>
              </w:rPr>
              <w:t>Closing Session</w:t>
            </w:r>
          </w:p>
          <w:p w:rsidR="00265925" w:rsidRPr="005F2188" w:rsidRDefault="00265925" w:rsidP="00265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579" w:rsidRPr="005F2188" w:rsidTr="00D06ABF">
        <w:trPr>
          <w:trHeight w:val="1072"/>
        </w:trPr>
        <w:tc>
          <w:tcPr>
            <w:tcW w:w="3686" w:type="dxa"/>
          </w:tcPr>
          <w:p w:rsidR="00E16579" w:rsidRPr="00823145" w:rsidRDefault="00BE54D5" w:rsidP="00AB45B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salutations </w:t>
            </w:r>
          </w:p>
        </w:tc>
        <w:tc>
          <w:tcPr>
            <w:tcW w:w="1559" w:type="dxa"/>
          </w:tcPr>
          <w:p w:rsidR="00E16579" w:rsidRPr="00265925" w:rsidRDefault="00E74CF9" w:rsidP="00C927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5245" w:type="dxa"/>
          </w:tcPr>
          <w:p w:rsidR="00E16579" w:rsidRPr="00AB45BA" w:rsidRDefault="00BE54D5" w:rsidP="00AB45BA">
            <w:pPr>
              <w:pStyle w:val="NoSpacing"/>
              <w:numPr>
                <w:ilvl w:val="0"/>
                <w:numId w:val="3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A">
              <w:rPr>
                <w:rFonts w:ascii="Times New Roman" w:hAnsi="Times New Roman" w:cs="Times New Roman"/>
                <w:sz w:val="24"/>
                <w:szCs w:val="24"/>
              </w:rPr>
              <w:t>Outgoing CTI-COM Chair (PNG)</w:t>
            </w:r>
          </w:p>
          <w:p w:rsidR="00BE54D5" w:rsidRDefault="00BE54D5" w:rsidP="00AB45BA">
            <w:pPr>
              <w:pStyle w:val="NoSpacing"/>
              <w:numPr>
                <w:ilvl w:val="0"/>
                <w:numId w:val="31"/>
              </w:numPr>
              <w:ind w:left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BA">
              <w:rPr>
                <w:rFonts w:ascii="Times New Roman" w:hAnsi="Times New Roman" w:cs="Times New Roman"/>
                <w:sz w:val="24"/>
                <w:szCs w:val="24"/>
              </w:rPr>
              <w:t>New CTI-COM Chair (Philippines)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759" w:rsidRPr="00C92759" w:rsidRDefault="00C92759" w:rsidP="00C92759">
            <w:pPr>
              <w:pStyle w:val="NoSpacing"/>
              <w:numPr>
                <w:ilvl w:val="0"/>
                <w:numId w:val="3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Members of CTI-COM </w:t>
            </w:r>
          </w:p>
        </w:tc>
      </w:tr>
      <w:tr w:rsidR="00527ED0" w:rsidRPr="005F2188" w:rsidTr="005E0BED">
        <w:trPr>
          <w:trHeight w:val="421"/>
        </w:trPr>
        <w:tc>
          <w:tcPr>
            <w:tcW w:w="10490" w:type="dxa"/>
            <w:gridSpan w:val="3"/>
          </w:tcPr>
          <w:p w:rsidR="00527ED0" w:rsidRDefault="00527ED0" w:rsidP="00527E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ED0" w:rsidRDefault="00527ED0" w:rsidP="00527E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End of</w:t>
            </w:r>
            <w:r w:rsidR="00040C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t</w:t>
            </w:r>
            <w:r w:rsidRPr="00300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he 6</w:t>
            </w:r>
            <w:r w:rsidRPr="00300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vertAlign w:val="superscript"/>
              </w:rPr>
              <w:t>th</w:t>
            </w:r>
            <w:r w:rsidRPr="00300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CTI-CFF Ministerial Meeting (MM-6)</w:t>
            </w:r>
          </w:p>
          <w:p w:rsidR="00527ED0" w:rsidRPr="00527ED0" w:rsidRDefault="00527ED0" w:rsidP="00527E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052" w:rsidRPr="005F2188" w:rsidTr="00D06ABF">
        <w:trPr>
          <w:trHeight w:val="589"/>
        </w:trPr>
        <w:tc>
          <w:tcPr>
            <w:tcW w:w="3686" w:type="dxa"/>
            <w:vAlign w:val="center"/>
          </w:tcPr>
          <w:p w:rsidR="002A2052" w:rsidRPr="002A2052" w:rsidRDefault="002A2052" w:rsidP="002A20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Press Conference</w:t>
            </w:r>
          </w:p>
        </w:tc>
        <w:tc>
          <w:tcPr>
            <w:tcW w:w="1559" w:type="dxa"/>
            <w:vAlign w:val="center"/>
          </w:tcPr>
          <w:p w:rsidR="002A2052" w:rsidRPr="002A2052" w:rsidRDefault="00A32AA3" w:rsidP="002A20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</w:t>
            </w:r>
            <w:r w:rsidR="002A2052" w:rsidRPr="002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A2052" w:rsidRPr="002A2052" w:rsidRDefault="002A2052" w:rsidP="002A205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(facilitated by Organizing Committee)</w:t>
            </w:r>
          </w:p>
        </w:tc>
      </w:tr>
    </w:tbl>
    <w:p w:rsidR="008C3A69" w:rsidRDefault="008C3A69" w:rsidP="00C52C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C3A69" w:rsidSect="00917331">
      <w:type w:val="continuous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35" w:rsidRDefault="00742C35" w:rsidP="00BA3860">
      <w:r>
        <w:separator/>
      </w:r>
    </w:p>
  </w:endnote>
  <w:endnote w:type="continuationSeparator" w:id="0">
    <w:p w:rsidR="00742C35" w:rsidRDefault="00742C35" w:rsidP="00B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22E" w:rsidRDefault="00CF5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860" w:rsidRDefault="00BA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35" w:rsidRDefault="00742C35" w:rsidP="00BA3860">
      <w:r>
        <w:separator/>
      </w:r>
    </w:p>
  </w:footnote>
  <w:footnote w:type="continuationSeparator" w:id="0">
    <w:p w:rsidR="00742C35" w:rsidRDefault="00742C35" w:rsidP="00BA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7A" w:rsidRPr="004E7F7A" w:rsidRDefault="00E74CF9">
    <w:pPr>
      <w:pStyle w:val="Header"/>
      <w:rPr>
        <w:i/>
      </w:rPr>
    </w:pPr>
    <w:r>
      <w:rPr>
        <w:i/>
      </w:rPr>
      <w:t>(Updated on 02/11/</w:t>
    </w:r>
    <w:r w:rsidR="004E7F7A" w:rsidRPr="004E7F7A">
      <w:rPr>
        <w:i/>
      </w:rPr>
      <w:t>/2016)</w:t>
    </w:r>
  </w:p>
  <w:p w:rsidR="00BA3860" w:rsidRDefault="00BA3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05F"/>
    <w:multiLevelType w:val="hybridMultilevel"/>
    <w:tmpl w:val="1F7A14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E66"/>
    <w:multiLevelType w:val="hybridMultilevel"/>
    <w:tmpl w:val="C8060E64"/>
    <w:lvl w:ilvl="0" w:tplc="08090017">
      <w:start w:val="1"/>
      <w:numFmt w:val="lowerLetter"/>
      <w:lvlText w:val="%1)"/>
      <w:lvlJc w:val="left"/>
      <w:pPr>
        <w:ind w:left="1043" w:hanging="360"/>
      </w:pPr>
    </w:lvl>
    <w:lvl w:ilvl="1" w:tplc="08090019" w:tentative="1">
      <w:start w:val="1"/>
      <w:numFmt w:val="lowerLetter"/>
      <w:lvlText w:val="%2."/>
      <w:lvlJc w:val="left"/>
      <w:pPr>
        <w:ind w:left="1763" w:hanging="360"/>
      </w:pPr>
    </w:lvl>
    <w:lvl w:ilvl="2" w:tplc="0809001B" w:tentative="1">
      <w:start w:val="1"/>
      <w:numFmt w:val="lowerRoman"/>
      <w:lvlText w:val="%3."/>
      <w:lvlJc w:val="right"/>
      <w:pPr>
        <w:ind w:left="2483" w:hanging="180"/>
      </w:pPr>
    </w:lvl>
    <w:lvl w:ilvl="3" w:tplc="0809000F" w:tentative="1">
      <w:start w:val="1"/>
      <w:numFmt w:val="decimal"/>
      <w:lvlText w:val="%4."/>
      <w:lvlJc w:val="left"/>
      <w:pPr>
        <w:ind w:left="3203" w:hanging="360"/>
      </w:pPr>
    </w:lvl>
    <w:lvl w:ilvl="4" w:tplc="08090019" w:tentative="1">
      <w:start w:val="1"/>
      <w:numFmt w:val="lowerLetter"/>
      <w:lvlText w:val="%5."/>
      <w:lvlJc w:val="left"/>
      <w:pPr>
        <w:ind w:left="3923" w:hanging="360"/>
      </w:pPr>
    </w:lvl>
    <w:lvl w:ilvl="5" w:tplc="0809001B" w:tentative="1">
      <w:start w:val="1"/>
      <w:numFmt w:val="lowerRoman"/>
      <w:lvlText w:val="%6."/>
      <w:lvlJc w:val="right"/>
      <w:pPr>
        <w:ind w:left="4643" w:hanging="180"/>
      </w:pPr>
    </w:lvl>
    <w:lvl w:ilvl="6" w:tplc="0809000F" w:tentative="1">
      <w:start w:val="1"/>
      <w:numFmt w:val="decimal"/>
      <w:lvlText w:val="%7."/>
      <w:lvlJc w:val="left"/>
      <w:pPr>
        <w:ind w:left="5363" w:hanging="360"/>
      </w:pPr>
    </w:lvl>
    <w:lvl w:ilvl="7" w:tplc="08090019" w:tentative="1">
      <w:start w:val="1"/>
      <w:numFmt w:val="lowerLetter"/>
      <w:lvlText w:val="%8."/>
      <w:lvlJc w:val="left"/>
      <w:pPr>
        <w:ind w:left="6083" w:hanging="360"/>
      </w:pPr>
    </w:lvl>
    <w:lvl w:ilvl="8" w:tplc="08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05C04ECC"/>
    <w:multiLevelType w:val="hybridMultilevel"/>
    <w:tmpl w:val="7D0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36F"/>
    <w:multiLevelType w:val="hybridMultilevel"/>
    <w:tmpl w:val="DF58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73C9"/>
    <w:multiLevelType w:val="multilevel"/>
    <w:tmpl w:val="14206AD8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AB57C4"/>
    <w:multiLevelType w:val="hybridMultilevel"/>
    <w:tmpl w:val="D2BE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2D4E"/>
    <w:multiLevelType w:val="hybridMultilevel"/>
    <w:tmpl w:val="955C8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E33"/>
    <w:multiLevelType w:val="hybridMultilevel"/>
    <w:tmpl w:val="5C4E9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8C5"/>
    <w:multiLevelType w:val="hybridMultilevel"/>
    <w:tmpl w:val="7F1830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D0C"/>
    <w:multiLevelType w:val="hybridMultilevel"/>
    <w:tmpl w:val="3396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D9B"/>
    <w:multiLevelType w:val="hybridMultilevel"/>
    <w:tmpl w:val="85BA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4271"/>
    <w:multiLevelType w:val="hybridMultilevel"/>
    <w:tmpl w:val="6FE8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59A5"/>
    <w:multiLevelType w:val="hybridMultilevel"/>
    <w:tmpl w:val="9208A8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5D5D"/>
    <w:multiLevelType w:val="hybridMultilevel"/>
    <w:tmpl w:val="224044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D50AC"/>
    <w:multiLevelType w:val="multilevel"/>
    <w:tmpl w:val="160E658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4CA5A3E"/>
    <w:multiLevelType w:val="hybridMultilevel"/>
    <w:tmpl w:val="6798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73BA"/>
    <w:multiLevelType w:val="hybridMultilevel"/>
    <w:tmpl w:val="0B68F6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F68D6"/>
    <w:multiLevelType w:val="hybridMultilevel"/>
    <w:tmpl w:val="3252D26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F057A"/>
    <w:multiLevelType w:val="hybridMultilevel"/>
    <w:tmpl w:val="AD00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F714C"/>
    <w:multiLevelType w:val="hybridMultilevel"/>
    <w:tmpl w:val="81D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660A4"/>
    <w:multiLevelType w:val="hybridMultilevel"/>
    <w:tmpl w:val="5CBE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BF3"/>
    <w:multiLevelType w:val="hybridMultilevel"/>
    <w:tmpl w:val="3888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F81"/>
    <w:multiLevelType w:val="hybridMultilevel"/>
    <w:tmpl w:val="6D1C3E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3841"/>
    <w:multiLevelType w:val="hybridMultilevel"/>
    <w:tmpl w:val="E4F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D7ED1"/>
    <w:multiLevelType w:val="hybridMultilevel"/>
    <w:tmpl w:val="E466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C65C5"/>
    <w:multiLevelType w:val="hybridMultilevel"/>
    <w:tmpl w:val="E18E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22AE0"/>
    <w:multiLevelType w:val="hybridMultilevel"/>
    <w:tmpl w:val="1F7A14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F1F20"/>
    <w:multiLevelType w:val="hybridMultilevel"/>
    <w:tmpl w:val="FA5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3E65"/>
    <w:multiLevelType w:val="hybridMultilevel"/>
    <w:tmpl w:val="D3FA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00DA8"/>
    <w:multiLevelType w:val="hybridMultilevel"/>
    <w:tmpl w:val="0E1A58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3517"/>
    <w:multiLevelType w:val="multilevel"/>
    <w:tmpl w:val="E808F8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EF74B72"/>
    <w:multiLevelType w:val="hybridMultilevel"/>
    <w:tmpl w:val="5866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80B15"/>
    <w:multiLevelType w:val="hybridMultilevel"/>
    <w:tmpl w:val="32B84C08"/>
    <w:lvl w:ilvl="0" w:tplc="B0E85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45736"/>
    <w:multiLevelType w:val="hybridMultilevel"/>
    <w:tmpl w:val="D9A0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31C79"/>
    <w:multiLevelType w:val="hybridMultilevel"/>
    <w:tmpl w:val="1F7A14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975C6"/>
    <w:multiLevelType w:val="hybridMultilevel"/>
    <w:tmpl w:val="EE30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32"/>
  </w:num>
  <w:num w:numId="5">
    <w:abstractNumId w:val="12"/>
  </w:num>
  <w:num w:numId="6">
    <w:abstractNumId w:val="1"/>
  </w:num>
  <w:num w:numId="7">
    <w:abstractNumId w:val="34"/>
  </w:num>
  <w:num w:numId="8">
    <w:abstractNumId w:val="26"/>
  </w:num>
  <w:num w:numId="9">
    <w:abstractNumId w:val="17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25"/>
  </w:num>
  <w:num w:numId="15">
    <w:abstractNumId w:val="9"/>
  </w:num>
  <w:num w:numId="16">
    <w:abstractNumId w:val="11"/>
  </w:num>
  <w:num w:numId="17">
    <w:abstractNumId w:val="10"/>
  </w:num>
  <w:num w:numId="18">
    <w:abstractNumId w:val="23"/>
  </w:num>
  <w:num w:numId="19">
    <w:abstractNumId w:val="18"/>
  </w:num>
  <w:num w:numId="20">
    <w:abstractNumId w:val="22"/>
  </w:num>
  <w:num w:numId="21">
    <w:abstractNumId w:val="20"/>
  </w:num>
  <w:num w:numId="22">
    <w:abstractNumId w:val="35"/>
  </w:num>
  <w:num w:numId="23">
    <w:abstractNumId w:val="27"/>
  </w:num>
  <w:num w:numId="24">
    <w:abstractNumId w:val="15"/>
  </w:num>
  <w:num w:numId="25">
    <w:abstractNumId w:val="5"/>
  </w:num>
  <w:num w:numId="26">
    <w:abstractNumId w:val="33"/>
  </w:num>
  <w:num w:numId="27">
    <w:abstractNumId w:val="28"/>
  </w:num>
  <w:num w:numId="28">
    <w:abstractNumId w:val="2"/>
  </w:num>
  <w:num w:numId="29">
    <w:abstractNumId w:val="16"/>
  </w:num>
  <w:num w:numId="30">
    <w:abstractNumId w:val="21"/>
  </w:num>
  <w:num w:numId="31">
    <w:abstractNumId w:val="19"/>
  </w:num>
  <w:num w:numId="32">
    <w:abstractNumId w:val="7"/>
  </w:num>
  <w:num w:numId="33">
    <w:abstractNumId w:val="14"/>
  </w:num>
  <w:num w:numId="34">
    <w:abstractNumId w:val="31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1"/>
    <w:rsid w:val="00013A21"/>
    <w:rsid w:val="00023F4D"/>
    <w:rsid w:val="00030104"/>
    <w:rsid w:val="00035510"/>
    <w:rsid w:val="00037DDC"/>
    <w:rsid w:val="00040CDA"/>
    <w:rsid w:val="00057C5A"/>
    <w:rsid w:val="00063C63"/>
    <w:rsid w:val="00071269"/>
    <w:rsid w:val="000756C0"/>
    <w:rsid w:val="00085C93"/>
    <w:rsid w:val="00090833"/>
    <w:rsid w:val="00090EF5"/>
    <w:rsid w:val="00096651"/>
    <w:rsid w:val="000A7467"/>
    <w:rsid w:val="000B6809"/>
    <w:rsid w:val="000C3CF7"/>
    <w:rsid w:val="000C6DC1"/>
    <w:rsid w:val="000E5E91"/>
    <w:rsid w:val="00120A7B"/>
    <w:rsid w:val="0015557C"/>
    <w:rsid w:val="0016479A"/>
    <w:rsid w:val="00173770"/>
    <w:rsid w:val="00195C96"/>
    <w:rsid w:val="001A5C57"/>
    <w:rsid w:val="001B374E"/>
    <w:rsid w:val="001C1812"/>
    <w:rsid w:val="001C6CEB"/>
    <w:rsid w:val="001F2A7A"/>
    <w:rsid w:val="001F6049"/>
    <w:rsid w:val="002075B1"/>
    <w:rsid w:val="002131B0"/>
    <w:rsid w:val="00223EF7"/>
    <w:rsid w:val="00263DBB"/>
    <w:rsid w:val="00265925"/>
    <w:rsid w:val="00266F6A"/>
    <w:rsid w:val="002A2052"/>
    <w:rsid w:val="002A28F6"/>
    <w:rsid w:val="002B33F4"/>
    <w:rsid w:val="002D0A97"/>
    <w:rsid w:val="002D492F"/>
    <w:rsid w:val="002F1E8D"/>
    <w:rsid w:val="003007FB"/>
    <w:rsid w:val="00315996"/>
    <w:rsid w:val="003325BD"/>
    <w:rsid w:val="00343A6A"/>
    <w:rsid w:val="003513CA"/>
    <w:rsid w:val="00362EDE"/>
    <w:rsid w:val="00365CD1"/>
    <w:rsid w:val="0037350A"/>
    <w:rsid w:val="00385E8E"/>
    <w:rsid w:val="003D5920"/>
    <w:rsid w:val="003E064F"/>
    <w:rsid w:val="003E6EAB"/>
    <w:rsid w:val="00403EDB"/>
    <w:rsid w:val="004201C4"/>
    <w:rsid w:val="00426FD4"/>
    <w:rsid w:val="00443F9D"/>
    <w:rsid w:val="00450E5C"/>
    <w:rsid w:val="004C36CD"/>
    <w:rsid w:val="004C374F"/>
    <w:rsid w:val="004D677C"/>
    <w:rsid w:val="004E7F7A"/>
    <w:rsid w:val="004F1BB3"/>
    <w:rsid w:val="00504B83"/>
    <w:rsid w:val="005108B5"/>
    <w:rsid w:val="00522193"/>
    <w:rsid w:val="00527ED0"/>
    <w:rsid w:val="00533FD4"/>
    <w:rsid w:val="00552386"/>
    <w:rsid w:val="0056400F"/>
    <w:rsid w:val="0058283E"/>
    <w:rsid w:val="00592B5B"/>
    <w:rsid w:val="005A44E3"/>
    <w:rsid w:val="005B667B"/>
    <w:rsid w:val="005C059F"/>
    <w:rsid w:val="005D33EF"/>
    <w:rsid w:val="005D7D28"/>
    <w:rsid w:val="005E3729"/>
    <w:rsid w:val="005F2188"/>
    <w:rsid w:val="005F6215"/>
    <w:rsid w:val="00604826"/>
    <w:rsid w:val="006172AC"/>
    <w:rsid w:val="00621E51"/>
    <w:rsid w:val="00642F96"/>
    <w:rsid w:val="00680FCF"/>
    <w:rsid w:val="0069102C"/>
    <w:rsid w:val="00693BFC"/>
    <w:rsid w:val="006B144E"/>
    <w:rsid w:val="00720417"/>
    <w:rsid w:val="007358BE"/>
    <w:rsid w:val="00742C35"/>
    <w:rsid w:val="0074491D"/>
    <w:rsid w:val="00784BD4"/>
    <w:rsid w:val="007C232A"/>
    <w:rsid w:val="007C4AF9"/>
    <w:rsid w:val="008020A7"/>
    <w:rsid w:val="00805BDC"/>
    <w:rsid w:val="00806E8F"/>
    <w:rsid w:val="00812E44"/>
    <w:rsid w:val="008131E5"/>
    <w:rsid w:val="00815C6D"/>
    <w:rsid w:val="00823145"/>
    <w:rsid w:val="00844DFA"/>
    <w:rsid w:val="00855128"/>
    <w:rsid w:val="00881415"/>
    <w:rsid w:val="008A55C3"/>
    <w:rsid w:val="008C3A69"/>
    <w:rsid w:val="008C61B4"/>
    <w:rsid w:val="008F2417"/>
    <w:rsid w:val="0090771F"/>
    <w:rsid w:val="00917331"/>
    <w:rsid w:val="0092157B"/>
    <w:rsid w:val="00983877"/>
    <w:rsid w:val="009B2B3D"/>
    <w:rsid w:val="009C38B3"/>
    <w:rsid w:val="009F6C2B"/>
    <w:rsid w:val="00A015A4"/>
    <w:rsid w:val="00A04401"/>
    <w:rsid w:val="00A162BB"/>
    <w:rsid w:val="00A200BE"/>
    <w:rsid w:val="00A32AA3"/>
    <w:rsid w:val="00A344DC"/>
    <w:rsid w:val="00A7242F"/>
    <w:rsid w:val="00A860BB"/>
    <w:rsid w:val="00A92B04"/>
    <w:rsid w:val="00AB45BA"/>
    <w:rsid w:val="00AC4492"/>
    <w:rsid w:val="00AF1488"/>
    <w:rsid w:val="00B04CE2"/>
    <w:rsid w:val="00B1634D"/>
    <w:rsid w:val="00B44B55"/>
    <w:rsid w:val="00B452B1"/>
    <w:rsid w:val="00B61721"/>
    <w:rsid w:val="00B737C1"/>
    <w:rsid w:val="00B8502D"/>
    <w:rsid w:val="00B96CD9"/>
    <w:rsid w:val="00BA3860"/>
    <w:rsid w:val="00BA507C"/>
    <w:rsid w:val="00BE2D4C"/>
    <w:rsid w:val="00BE41B7"/>
    <w:rsid w:val="00BE54D5"/>
    <w:rsid w:val="00BF144E"/>
    <w:rsid w:val="00C035FE"/>
    <w:rsid w:val="00C134D1"/>
    <w:rsid w:val="00C14DC0"/>
    <w:rsid w:val="00C301DD"/>
    <w:rsid w:val="00C3079B"/>
    <w:rsid w:val="00C369CA"/>
    <w:rsid w:val="00C45F74"/>
    <w:rsid w:val="00C52488"/>
    <w:rsid w:val="00C52C0A"/>
    <w:rsid w:val="00C713E8"/>
    <w:rsid w:val="00C8453B"/>
    <w:rsid w:val="00C92759"/>
    <w:rsid w:val="00CC5236"/>
    <w:rsid w:val="00CD75FB"/>
    <w:rsid w:val="00CD7A54"/>
    <w:rsid w:val="00CD7B07"/>
    <w:rsid w:val="00CE4D4D"/>
    <w:rsid w:val="00CF522E"/>
    <w:rsid w:val="00D06ABF"/>
    <w:rsid w:val="00D1629C"/>
    <w:rsid w:val="00D26A99"/>
    <w:rsid w:val="00D32594"/>
    <w:rsid w:val="00D604F4"/>
    <w:rsid w:val="00D82739"/>
    <w:rsid w:val="00D918D2"/>
    <w:rsid w:val="00D9526C"/>
    <w:rsid w:val="00DA2324"/>
    <w:rsid w:val="00DA5BD9"/>
    <w:rsid w:val="00DB4094"/>
    <w:rsid w:val="00DE1984"/>
    <w:rsid w:val="00DE79A1"/>
    <w:rsid w:val="00DF425A"/>
    <w:rsid w:val="00E10B6D"/>
    <w:rsid w:val="00E16579"/>
    <w:rsid w:val="00E2244A"/>
    <w:rsid w:val="00E3196B"/>
    <w:rsid w:val="00E53971"/>
    <w:rsid w:val="00E628C4"/>
    <w:rsid w:val="00E63C4F"/>
    <w:rsid w:val="00E63DBD"/>
    <w:rsid w:val="00E74CF9"/>
    <w:rsid w:val="00EB0CDC"/>
    <w:rsid w:val="00EB1933"/>
    <w:rsid w:val="00ED3569"/>
    <w:rsid w:val="00F43BB0"/>
    <w:rsid w:val="00F56079"/>
    <w:rsid w:val="00F64FF9"/>
    <w:rsid w:val="00F75506"/>
    <w:rsid w:val="00FF140E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684A4-F8F2-4F9C-9483-355CFED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40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D3569"/>
    <w:pPr>
      <w:ind w:left="720"/>
      <w:contextualSpacing/>
    </w:pPr>
  </w:style>
  <w:style w:type="table" w:styleId="TableGrid">
    <w:name w:val="Table Grid"/>
    <w:basedOn w:val="TableNormal"/>
    <w:uiPriority w:val="39"/>
    <w:rsid w:val="00ED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60"/>
  </w:style>
  <w:style w:type="paragraph" w:styleId="Footer">
    <w:name w:val="footer"/>
    <w:basedOn w:val="Normal"/>
    <w:link w:val="FooterChar"/>
    <w:uiPriority w:val="99"/>
    <w:unhideWhenUsed/>
    <w:rsid w:val="00BA3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60"/>
  </w:style>
  <w:style w:type="character" w:styleId="Hyperlink">
    <w:name w:val="Hyperlink"/>
    <w:rsid w:val="00E53971"/>
    <w:rPr>
      <w:color w:val="0000FF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108B5"/>
    <w:pPr>
      <w:ind w:left="720"/>
    </w:pPr>
  </w:style>
  <w:style w:type="character" w:customStyle="1" w:styleId="ColorfulList-Accent1Char">
    <w:name w:val="Colorful List - Accent 1 Char"/>
    <w:link w:val="ColorfulList-Accent11"/>
    <w:uiPriority w:val="34"/>
    <w:rsid w:val="005108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B04C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F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17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regional.secretariat@cticff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iperintis@cticff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lgisawa@fisheries.gov.p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as.tuvi@gmail.com" TargetMode="External"/><Relationship Id="rId20" Type="http://schemas.openxmlformats.org/officeDocument/2006/relationships/hyperlink" Target="mailto:apahlevi@cticf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au/maps/place/Laguna+Hotel/@-9.431914,147.1798571,15z/data=!4m5!3m4!1s0x0:0x5666d41ba534ef02!8m2!3d-9.431914!4d147.1798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ngctinc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gunahotelpng.com" TargetMode="External"/><Relationship Id="rId19" Type="http://schemas.openxmlformats.org/officeDocument/2006/relationships/hyperlink" Target="mailto:andiewibi@cticf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quiry@lagunahotel.com.pg" TargetMode="External"/><Relationship Id="rId14" Type="http://schemas.openxmlformats.org/officeDocument/2006/relationships/hyperlink" Target="mailto:ytio@dec.gov.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A94F-AF68-47DE-977F-A3AE475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PERINTIS</dc:creator>
  <cp:lastModifiedBy>ILHAM PERINTIS</cp:lastModifiedBy>
  <cp:revision>2</cp:revision>
  <cp:lastPrinted>2016-11-02T21:03:00Z</cp:lastPrinted>
  <dcterms:created xsi:type="dcterms:W3CDTF">2016-11-07T07:35:00Z</dcterms:created>
  <dcterms:modified xsi:type="dcterms:W3CDTF">2016-11-07T07:35:00Z</dcterms:modified>
</cp:coreProperties>
</file>