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F4228" w14:textId="77777777" w:rsidR="000E0AB6" w:rsidRDefault="000E0AB6" w:rsidP="00BB575B">
      <w:pPr>
        <w:spacing w:before="240"/>
        <w:jc w:val="center"/>
        <w:rPr>
          <w:rFonts w:ascii="Calibri" w:hAnsi="Calibri"/>
          <w:b/>
        </w:rPr>
      </w:pPr>
      <w:bookmarkStart w:id="0" w:name="_GoBack"/>
      <w:bookmarkEnd w:id="0"/>
    </w:p>
    <w:p w14:paraId="02EC0749" w14:textId="672860A8" w:rsidR="00C5223D" w:rsidRPr="00D62A26" w:rsidRDefault="00BB575B" w:rsidP="00BB575B">
      <w:pPr>
        <w:spacing w:before="240"/>
        <w:jc w:val="center"/>
        <w:rPr>
          <w:rFonts w:ascii="Calibri" w:hAnsi="Calibri"/>
          <w:b/>
        </w:rPr>
      </w:pPr>
      <w:r w:rsidRPr="00D62A26">
        <w:rPr>
          <w:rFonts w:ascii="Calibri" w:hAnsi="Calibri"/>
          <w:b/>
        </w:rPr>
        <w:softHyphen/>
      </w:r>
      <w:r w:rsidR="00C5223D" w:rsidRPr="00D62A26">
        <w:rPr>
          <w:rFonts w:ascii="Calibri" w:hAnsi="Calibri"/>
          <w:noProof/>
        </w:rPr>
        <w:drawing>
          <wp:inline distT="0" distB="0" distL="0" distR="0" wp14:anchorId="2DE547B0" wp14:editId="4FFBF138">
            <wp:extent cx="4181475" cy="663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I-CFF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36386" cy="672395"/>
                    </a:xfrm>
                    <a:prstGeom prst="rect">
                      <a:avLst/>
                    </a:prstGeom>
                  </pic:spPr>
                </pic:pic>
              </a:graphicData>
            </a:graphic>
          </wp:inline>
        </w:drawing>
      </w:r>
    </w:p>
    <w:p w14:paraId="576F7302" w14:textId="77777777" w:rsidR="008F2018" w:rsidRPr="001312BE" w:rsidRDefault="00707FCF" w:rsidP="004A2495">
      <w:pPr>
        <w:spacing w:after="0" w:line="240" w:lineRule="auto"/>
        <w:jc w:val="center"/>
        <w:rPr>
          <w:rFonts w:ascii="Calibri" w:hAnsi="Calibri"/>
          <w:b/>
          <w:sz w:val="28"/>
          <w:szCs w:val="28"/>
        </w:rPr>
      </w:pPr>
      <w:r w:rsidRPr="001312BE">
        <w:rPr>
          <w:rFonts w:ascii="Calibri" w:hAnsi="Calibri"/>
          <w:b/>
          <w:sz w:val="28"/>
          <w:szCs w:val="28"/>
        </w:rPr>
        <w:t xml:space="preserve">TENTATIVE </w:t>
      </w:r>
      <w:r w:rsidR="00224A8C" w:rsidRPr="001312BE">
        <w:rPr>
          <w:rFonts w:ascii="Calibri" w:hAnsi="Calibri"/>
          <w:b/>
          <w:sz w:val="28"/>
          <w:szCs w:val="28"/>
        </w:rPr>
        <w:t xml:space="preserve">HIGH IMPACT </w:t>
      </w:r>
      <w:r w:rsidRPr="001312BE">
        <w:rPr>
          <w:rFonts w:ascii="Calibri" w:hAnsi="Calibri"/>
          <w:b/>
          <w:sz w:val="28"/>
          <w:szCs w:val="28"/>
        </w:rPr>
        <w:t xml:space="preserve">CALENDAR OF </w:t>
      </w:r>
      <w:r w:rsidR="00224A8C" w:rsidRPr="001312BE">
        <w:rPr>
          <w:rFonts w:ascii="Calibri" w:hAnsi="Calibri"/>
          <w:b/>
          <w:sz w:val="28"/>
          <w:szCs w:val="28"/>
        </w:rPr>
        <w:t>EVENT</w:t>
      </w:r>
      <w:r w:rsidR="00CB79C3" w:rsidRPr="001312BE">
        <w:rPr>
          <w:rFonts w:ascii="Calibri" w:hAnsi="Calibri"/>
          <w:b/>
          <w:sz w:val="28"/>
          <w:szCs w:val="28"/>
        </w:rPr>
        <w:t xml:space="preserve">S </w:t>
      </w:r>
      <w:r w:rsidR="00B640A8" w:rsidRPr="001312BE">
        <w:rPr>
          <w:rFonts w:ascii="Calibri" w:hAnsi="Calibri"/>
          <w:b/>
          <w:sz w:val="28"/>
          <w:szCs w:val="28"/>
        </w:rPr>
        <w:t xml:space="preserve"> 2020</w:t>
      </w:r>
      <w:r w:rsidRPr="001312BE">
        <w:rPr>
          <w:rFonts w:ascii="Calibri" w:hAnsi="Calibri"/>
          <w:b/>
          <w:sz w:val="28"/>
          <w:szCs w:val="28"/>
        </w:rPr>
        <w:t xml:space="preserve"> </w:t>
      </w:r>
    </w:p>
    <w:p w14:paraId="39A5E7C1" w14:textId="713D4AE7" w:rsidR="00224A8C" w:rsidRDefault="00707FCF" w:rsidP="004A2495">
      <w:pPr>
        <w:spacing w:after="0" w:line="240" w:lineRule="auto"/>
        <w:jc w:val="center"/>
        <w:rPr>
          <w:rFonts w:ascii="Calibri" w:hAnsi="Calibri"/>
          <w:b/>
          <w:sz w:val="28"/>
          <w:szCs w:val="28"/>
        </w:rPr>
      </w:pPr>
      <w:r w:rsidRPr="001312BE">
        <w:rPr>
          <w:rFonts w:ascii="Calibri" w:hAnsi="Calibri"/>
          <w:b/>
          <w:sz w:val="28"/>
          <w:szCs w:val="28"/>
        </w:rPr>
        <w:t>FOR CTI TWGs/RS</w:t>
      </w:r>
    </w:p>
    <w:p w14:paraId="043A67EB" w14:textId="77777777" w:rsidR="004A2495" w:rsidRPr="001312BE" w:rsidRDefault="004A2495" w:rsidP="004A2495">
      <w:pPr>
        <w:spacing w:after="0" w:line="240" w:lineRule="auto"/>
        <w:jc w:val="center"/>
        <w:rPr>
          <w:rFonts w:ascii="Calibri" w:hAnsi="Calibri"/>
          <w:b/>
          <w:sz w:val="28"/>
          <w:szCs w:val="28"/>
        </w:rPr>
      </w:pPr>
    </w:p>
    <w:tbl>
      <w:tblPr>
        <w:tblStyle w:val="TableGrid"/>
        <w:tblW w:w="13036" w:type="dxa"/>
        <w:tblLayout w:type="fixed"/>
        <w:tblLook w:val="04A0" w:firstRow="1" w:lastRow="0" w:firstColumn="1" w:lastColumn="0" w:noHBand="0" w:noVBand="1"/>
      </w:tblPr>
      <w:tblGrid>
        <w:gridCol w:w="1555"/>
        <w:gridCol w:w="1559"/>
        <w:gridCol w:w="1276"/>
        <w:gridCol w:w="1842"/>
        <w:gridCol w:w="6804"/>
      </w:tblGrid>
      <w:tr w:rsidR="0003675B" w:rsidRPr="001312BE" w14:paraId="0B7EA638" w14:textId="77777777" w:rsidTr="004A2495">
        <w:trPr>
          <w:trHeight w:val="149"/>
        </w:trPr>
        <w:tc>
          <w:tcPr>
            <w:tcW w:w="1555" w:type="dxa"/>
            <w:shd w:val="clear" w:color="auto" w:fill="C2D69B" w:themeFill="accent3" w:themeFillTint="99"/>
          </w:tcPr>
          <w:p w14:paraId="2CB89B13" w14:textId="1EBDA049" w:rsidR="0003675B" w:rsidRPr="004A2495" w:rsidRDefault="0003675B" w:rsidP="008D70DA">
            <w:pPr>
              <w:jc w:val="center"/>
              <w:rPr>
                <w:rFonts w:ascii="Calibri" w:hAnsi="Calibri"/>
                <w:b/>
                <w:sz w:val="24"/>
                <w:szCs w:val="24"/>
              </w:rPr>
            </w:pPr>
            <w:r w:rsidRPr="004A2495">
              <w:rPr>
                <w:rFonts w:ascii="Calibri" w:hAnsi="Calibri"/>
                <w:b/>
                <w:sz w:val="24"/>
                <w:szCs w:val="24"/>
              </w:rPr>
              <w:t>Date and Venue</w:t>
            </w:r>
          </w:p>
        </w:tc>
        <w:tc>
          <w:tcPr>
            <w:tcW w:w="1559" w:type="dxa"/>
            <w:shd w:val="clear" w:color="auto" w:fill="C2D69B" w:themeFill="accent3" w:themeFillTint="99"/>
          </w:tcPr>
          <w:p w14:paraId="19CBFDDF" w14:textId="6BBAD18E" w:rsidR="0003675B" w:rsidRPr="004A2495" w:rsidRDefault="0003675B" w:rsidP="008D70DA">
            <w:pPr>
              <w:jc w:val="center"/>
              <w:rPr>
                <w:rFonts w:ascii="Calibri" w:hAnsi="Calibri"/>
                <w:b/>
                <w:sz w:val="24"/>
                <w:szCs w:val="24"/>
              </w:rPr>
            </w:pPr>
            <w:r w:rsidRPr="004A2495">
              <w:rPr>
                <w:rFonts w:ascii="Calibri" w:hAnsi="Calibri"/>
                <w:b/>
                <w:sz w:val="24"/>
                <w:szCs w:val="24"/>
              </w:rPr>
              <w:t>Funding Source:</w:t>
            </w:r>
          </w:p>
          <w:p w14:paraId="2EB68C0A" w14:textId="119FBAC8" w:rsidR="0003675B" w:rsidRPr="004A2495" w:rsidRDefault="0003675B" w:rsidP="008D70DA">
            <w:pPr>
              <w:jc w:val="center"/>
              <w:rPr>
                <w:rFonts w:ascii="Calibri" w:hAnsi="Calibri"/>
                <w:b/>
                <w:sz w:val="24"/>
                <w:szCs w:val="24"/>
              </w:rPr>
            </w:pPr>
            <w:r w:rsidRPr="004A2495">
              <w:rPr>
                <w:rFonts w:ascii="Calibri" w:hAnsi="Calibri"/>
                <w:b/>
                <w:sz w:val="24"/>
                <w:szCs w:val="24"/>
              </w:rPr>
              <w:t>RS or External</w:t>
            </w:r>
          </w:p>
        </w:tc>
        <w:tc>
          <w:tcPr>
            <w:tcW w:w="1276" w:type="dxa"/>
            <w:shd w:val="clear" w:color="auto" w:fill="C2D69B" w:themeFill="accent3" w:themeFillTint="99"/>
          </w:tcPr>
          <w:p w14:paraId="1B5C9DA0" w14:textId="77777777" w:rsidR="0003675B" w:rsidRPr="004A2495" w:rsidRDefault="0003675B" w:rsidP="008D70DA">
            <w:pPr>
              <w:jc w:val="center"/>
              <w:rPr>
                <w:rFonts w:ascii="Calibri" w:hAnsi="Calibri"/>
                <w:b/>
                <w:sz w:val="24"/>
                <w:szCs w:val="24"/>
              </w:rPr>
            </w:pPr>
            <w:r w:rsidRPr="004A2495">
              <w:rPr>
                <w:rFonts w:ascii="Calibri" w:hAnsi="Calibri"/>
                <w:b/>
                <w:sz w:val="24"/>
                <w:szCs w:val="24"/>
              </w:rPr>
              <w:t>Participant:</w:t>
            </w:r>
          </w:p>
          <w:p w14:paraId="033E1FC6" w14:textId="46CE293C" w:rsidR="0003675B" w:rsidRPr="004A2495" w:rsidRDefault="0003675B" w:rsidP="008D70DA">
            <w:pPr>
              <w:jc w:val="center"/>
              <w:rPr>
                <w:rFonts w:ascii="Calibri" w:hAnsi="Calibri"/>
                <w:b/>
                <w:sz w:val="24"/>
                <w:szCs w:val="24"/>
              </w:rPr>
            </w:pPr>
            <w:r w:rsidRPr="004A2495">
              <w:rPr>
                <w:rFonts w:ascii="Calibri" w:hAnsi="Calibri"/>
                <w:b/>
                <w:sz w:val="24"/>
                <w:szCs w:val="24"/>
              </w:rPr>
              <w:t>RS or WG CTI</w:t>
            </w:r>
          </w:p>
        </w:tc>
        <w:tc>
          <w:tcPr>
            <w:tcW w:w="1842" w:type="dxa"/>
            <w:shd w:val="clear" w:color="auto" w:fill="C2D69B" w:themeFill="accent3" w:themeFillTint="99"/>
          </w:tcPr>
          <w:p w14:paraId="4121F813" w14:textId="1FFB3572" w:rsidR="0003675B" w:rsidRPr="004A2495" w:rsidRDefault="0003675B" w:rsidP="008D70DA">
            <w:pPr>
              <w:jc w:val="center"/>
              <w:rPr>
                <w:rFonts w:ascii="Calibri" w:hAnsi="Calibri"/>
                <w:b/>
                <w:sz w:val="24"/>
                <w:szCs w:val="24"/>
              </w:rPr>
            </w:pPr>
            <w:r w:rsidRPr="004A2495">
              <w:rPr>
                <w:rFonts w:ascii="Calibri" w:hAnsi="Calibri"/>
                <w:b/>
                <w:sz w:val="24"/>
                <w:szCs w:val="24"/>
              </w:rPr>
              <w:t>Activity</w:t>
            </w:r>
          </w:p>
        </w:tc>
        <w:tc>
          <w:tcPr>
            <w:tcW w:w="6804" w:type="dxa"/>
            <w:shd w:val="clear" w:color="auto" w:fill="C2D69B" w:themeFill="accent3" w:themeFillTint="99"/>
          </w:tcPr>
          <w:p w14:paraId="4F36D861" w14:textId="77777777" w:rsidR="0003675B" w:rsidRPr="004A2495" w:rsidRDefault="0003675B" w:rsidP="008D70DA">
            <w:pPr>
              <w:jc w:val="center"/>
              <w:rPr>
                <w:rFonts w:ascii="Calibri" w:hAnsi="Calibri"/>
                <w:b/>
                <w:sz w:val="24"/>
                <w:szCs w:val="24"/>
              </w:rPr>
            </w:pPr>
            <w:r w:rsidRPr="004A2495">
              <w:rPr>
                <w:rFonts w:ascii="Calibri" w:hAnsi="Calibri"/>
                <w:b/>
                <w:sz w:val="24"/>
                <w:szCs w:val="24"/>
              </w:rPr>
              <w:t>Objectives/Description/Proponent</w:t>
            </w:r>
          </w:p>
          <w:p w14:paraId="0617D529" w14:textId="77777777" w:rsidR="0003675B" w:rsidRPr="004A2495" w:rsidRDefault="0003675B" w:rsidP="008D70DA">
            <w:pPr>
              <w:jc w:val="center"/>
              <w:rPr>
                <w:rFonts w:ascii="Calibri" w:hAnsi="Calibri"/>
                <w:b/>
                <w:sz w:val="24"/>
                <w:szCs w:val="24"/>
              </w:rPr>
            </w:pPr>
          </w:p>
          <w:p w14:paraId="5B594A27" w14:textId="77777777" w:rsidR="0003675B" w:rsidRPr="004A2495" w:rsidRDefault="0003675B" w:rsidP="008D70DA">
            <w:pPr>
              <w:jc w:val="center"/>
              <w:rPr>
                <w:rFonts w:ascii="Calibri" w:hAnsi="Calibri"/>
                <w:b/>
                <w:sz w:val="24"/>
                <w:szCs w:val="24"/>
              </w:rPr>
            </w:pPr>
          </w:p>
        </w:tc>
      </w:tr>
      <w:tr w:rsidR="0003675B" w:rsidRPr="004A2495" w14:paraId="6373EC03" w14:textId="77777777" w:rsidTr="004A2495">
        <w:trPr>
          <w:trHeight w:val="149"/>
        </w:trPr>
        <w:tc>
          <w:tcPr>
            <w:tcW w:w="1555" w:type="dxa"/>
            <w:shd w:val="clear" w:color="auto" w:fill="auto"/>
          </w:tcPr>
          <w:p w14:paraId="14BB62FA" w14:textId="5E7AB022" w:rsidR="0003675B" w:rsidRPr="004A2495" w:rsidRDefault="0003675B" w:rsidP="00344A84">
            <w:pPr>
              <w:rPr>
                <w:rFonts w:ascii="Calibri" w:hAnsi="Calibri"/>
                <w:sz w:val="24"/>
                <w:szCs w:val="24"/>
              </w:rPr>
            </w:pPr>
            <w:r w:rsidRPr="004A2495">
              <w:rPr>
                <w:rFonts w:ascii="Calibri" w:hAnsi="Calibri"/>
                <w:sz w:val="24"/>
                <w:szCs w:val="24"/>
              </w:rPr>
              <w:t>14-16 January 2020</w:t>
            </w:r>
          </w:p>
          <w:p w14:paraId="73D0BFDF" w14:textId="7F798DDB" w:rsidR="0003675B" w:rsidRPr="004A2495" w:rsidRDefault="0003675B" w:rsidP="00344A84">
            <w:pPr>
              <w:rPr>
                <w:rFonts w:ascii="Calibri" w:hAnsi="Calibri"/>
                <w:sz w:val="24"/>
                <w:szCs w:val="24"/>
              </w:rPr>
            </w:pPr>
            <w:r w:rsidRPr="004A2495">
              <w:rPr>
                <w:rFonts w:ascii="Calibri" w:hAnsi="Calibri"/>
                <w:sz w:val="24"/>
                <w:szCs w:val="24"/>
              </w:rPr>
              <w:t xml:space="preserve">Berlin, Germany </w:t>
            </w:r>
          </w:p>
        </w:tc>
        <w:tc>
          <w:tcPr>
            <w:tcW w:w="1559" w:type="dxa"/>
            <w:shd w:val="clear" w:color="auto" w:fill="DAEEF3" w:themeFill="accent5" w:themeFillTint="33"/>
          </w:tcPr>
          <w:p w14:paraId="72980A0A" w14:textId="77777777" w:rsidR="0003675B" w:rsidRPr="004A2495" w:rsidRDefault="0003675B" w:rsidP="00344A84">
            <w:pPr>
              <w:rPr>
                <w:rFonts w:ascii="Calibri" w:hAnsi="Calibri"/>
                <w:sz w:val="24"/>
                <w:szCs w:val="24"/>
              </w:rPr>
            </w:pPr>
          </w:p>
        </w:tc>
        <w:tc>
          <w:tcPr>
            <w:tcW w:w="1276" w:type="dxa"/>
            <w:shd w:val="clear" w:color="auto" w:fill="DAEEF3" w:themeFill="accent5" w:themeFillTint="33"/>
          </w:tcPr>
          <w:p w14:paraId="4FB6E543" w14:textId="77777777" w:rsidR="0003675B" w:rsidRPr="004A2495" w:rsidRDefault="0003675B" w:rsidP="00344A84">
            <w:pPr>
              <w:rPr>
                <w:rFonts w:ascii="Calibri" w:hAnsi="Calibri"/>
                <w:sz w:val="24"/>
                <w:szCs w:val="24"/>
              </w:rPr>
            </w:pPr>
          </w:p>
        </w:tc>
        <w:tc>
          <w:tcPr>
            <w:tcW w:w="1842" w:type="dxa"/>
            <w:shd w:val="clear" w:color="auto" w:fill="auto"/>
          </w:tcPr>
          <w:p w14:paraId="2A5DD0EA" w14:textId="0155B2BE" w:rsidR="0003675B" w:rsidRPr="004A2495" w:rsidRDefault="0003675B" w:rsidP="00344A84">
            <w:pPr>
              <w:rPr>
                <w:rFonts w:ascii="Calibri" w:hAnsi="Calibri"/>
                <w:sz w:val="24"/>
                <w:szCs w:val="24"/>
              </w:rPr>
            </w:pPr>
            <w:r w:rsidRPr="004A2495">
              <w:rPr>
                <w:rFonts w:ascii="Calibri" w:hAnsi="Calibri"/>
                <w:sz w:val="24"/>
                <w:szCs w:val="24"/>
              </w:rPr>
              <w:t>Consultative Workshop on Resource Mobilization for the post 2020 Global Biodiversity Framework</w:t>
            </w:r>
          </w:p>
        </w:tc>
        <w:tc>
          <w:tcPr>
            <w:tcW w:w="6804" w:type="dxa"/>
            <w:shd w:val="clear" w:color="auto" w:fill="auto"/>
          </w:tcPr>
          <w:p w14:paraId="4C8FF431" w14:textId="3CC5EC62" w:rsidR="0003675B" w:rsidRPr="004A2495" w:rsidRDefault="0003675B" w:rsidP="00E67137">
            <w:pPr>
              <w:jc w:val="both"/>
              <w:rPr>
                <w:rFonts w:ascii="Calibri" w:eastAsia="Times New Roman" w:hAnsi="Calibri" w:cs="Times New Roman"/>
                <w:sz w:val="24"/>
                <w:szCs w:val="24"/>
              </w:rPr>
            </w:pPr>
            <w:r w:rsidRPr="004A2495">
              <w:rPr>
                <w:rFonts w:ascii="Calibri" w:eastAsia="Times New Roman" w:hAnsi="Calibri" w:cs="Times New Roman"/>
                <w:sz w:val="24"/>
                <w:szCs w:val="24"/>
              </w:rPr>
              <w:t>The thematic workshop on resource mobilization will be a critical opportunity to enhance mutual understanding, identify areas of common understanding, and clarify expectations ahead of the negotiations at the formal meetings of the Convention.</w:t>
            </w:r>
          </w:p>
          <w:p w14:paraId="58CA9C6F" w14:textId="77777777" w:rsidR="0003675B" w:rsidRPr="004A2495" w:rsidRDefault="0003675B" w:rsidP="003B17B1">
            <w:pPr>
              <w:jc w:val="both"/>
              <w:rPr>
                <w:rFonts w:ascii="Calibri" w:eastAsia="Times New Roman" w:hAnsi="Calibri" w:cs="Times New Roman"/>
                <w:sz w:val="24"/>
                <w:szCs w:val="24"/>
              </w:rPr>
            </w:pPr>
            <w:r w:rsidRPr="004A2495">
              <w:rPr>
                <w:rFonts w:ascii="Calibri" w:eastAsia="Times New Roman" w:hAnsi="Calibri" w:cs="Times New Roman"/>
                <w:sz w:val="24"/>
                <w:szCs w:val="24"/>
              </w:rPr>
              <w:t>The thematic workshop is an expert meeting aiming at providing Co-Chairs of the</w:t>
            </w:r>
          </w:p>
          <w:p w14:paraId="42431E75" w14:textId="515C773C" w:rsidR="0003675B" w:rsidRPr="004A2495" w:rsidRDefault="0003675B" w:rsidP="003B17B1">
            <w:pPr>
              <w:jc w:val="both"/>
              <w:rPr>
                <w:rFonts w:ascii="Calibri" w:eastAsia="Times New Roman" w:hAnsi="Calibri" w:cs="Times New Roman"/>
                <w:sz w:val="24"/>
                <w:szCs w:val="24"/>
              </w:rPr>
            </w:pPr>
            <w:r w:rsidRPr="004A2495">
              <w:rPr>
                <w:rFonts w:ascii="Calibri" w:eastAsia="Times New Roman" w:hAnsi="Calibri" w:cs="Times New Roman"/>
                <w:sz w:val="24"/>
                <w:szCs w:val="24"/>
              </w:rPr>
              <w:t>Working on Post-2020 with concrete and constructive inputs for consideration in their future work on the post-2020 global biodiversity framework.  It builds on the Aichi Biodiversity Targets, lessons learned from their implementation and</w:t>
            </w:r>
          </w:p>
          <w:p w14:paraId="100A478B" w14:textId="3AA2921A" w:rsidR="0003675B" w:rsidRPr="004A2495" w:rsidRDefault="0003675B" w:rsidP="003B17B1">
            <w:pPr>
              <w:jc w:val="both"/>
              <w:rPr>
                <w:rFonts w:ascii="Calibri" w:eastAsia="Times New Roman" w:hAnsi="Calibri" w:cs="Times New Roman"/>
                <w:sz w:val="24"/>
                <w:szCs w:val="24"/>
              </w:rPr>
            </w:pPr>
            <w:r w:rsidRPr="004A2495">
              <w:rPr>
                <w:rFonts w:ascii="Calibri" w:eastAsia="Times New Roman" w:hAnsi="Calibri" w:cs="Times New Roman"/>
                <w:sz w:val="24"/>
                <w:szCs w:val="24"/>
              </w:rPr>
              <w:t>current state of the art in this area of work while also identifying issues that are not included in Aichi biodiversity Targets;</w:t>
            </w:r>
          </w:p>
          <w:p w14:paraId="09CBD055" w14:textId="77777777" w:rsidR="0003675B" w:rsidRPr="004A2495" w:rsidRDefault="0003675B" w:rsidP="003B17B1">
            <w:pPr>
              <w:jc w:val="both"/>
              <w:rPr>
                <w:rFonts w:ascii="Calibri" w:eastAsia="Times New Roman" w:hAnsi="Calibri" w:cs="Times New Roman"/>
                <w:sz w:val="24"/>
                <w:szCs w:val="24"/>
              </w:rPr>
            </w:pPr>
          </w:p>
          <w:p w14:paraId="475B48E5" w14:textId="339C6EC6" w:rsidR="0003675B" w:rsidRPr="004A2495" w:rsidRDefault="00600743" w:rsidP="00E67137">
            <w:pPr>
              <w:jc w:val="both"/>
              <w:rPr>
                <w:rFonts w:ascii="Calibri" w:eastAsia="Times New Roman" w:hAnsi="Calibri" w:cs="Times New Roman"/>
                <w:sz w:val="24"/>
                <w:szCs w:val="24"/>
              </w:rPr>
            </w:pPr>
            <w:hyperlink r:id="rId8" w:history="1">
              <w:r w:rsidR="0003675B" w:rsidRPr="004A2495">
                <w:rPr>
                  <w:rStyle w:val="Hyperlink"/>
                  <w:rFonts w:ascii="Calibri" w:eastAsia="Times New Roman" w:hAnsi="Calibri" w:cs="Times New Roman"/>
                  <w:sz w:val="24"/>
                  <w:szCs w:val="24"/>
                </w:rPr>
                <w:t>https://www.cbd.int/meetings/POST2020-WS-2020-03</w:t>
              </w:r>
            </w:hyperlink>
          </w:p>
          <w:p w14:paraId="724E0AC7" w14:textId="1A003BEC" w:rsidR="0003675B" w:rsidRPr="004A2495" w:rsidRDefault="00600743" w:rsidP="003B17B1">
            <w:pPr>
              <w:rPr>
                <w:rFonts w:ascii="Calibri" w:hAnsi="Calibri"/>
                <w:b/>
                <w:sz w:val="24"/>
                <w:szCs w:val="24"/>
              </w:rPr>
            </w:pPr>
            <w:hyperlink r:id="rId9" w:history="1">
              <w:r w:rsidR="0003675B" w:rsidRPr="004A2495">
                <w:rPr>
                  <w:rStyle w:val="Hyperlink"/>
                  <w:rFonts w:ascii="Calibri" w:hAnsi="Calibri"/>
                  <w:b/>
                  <w:sz w:val="24"/>
                  <w:szCs w:val="24"/>
                </w:rPr>
                <w:t>https://www.cbd.int/doc/c/ab17/a0ca/3dcf2363595693d0787fefa7/post2020-ws-2019-14-02-en.pdf</w:t>
              </w:r>
            </w:hyperlink>
          </w:p>
          <w:p w14:paraId="4AACD4FE" w14:textId="05C85ABF" w:rsidR="0003675B" w:rsidRPr="004A2495" w:rsidRDefault="0003675B" w:rsidP="003B17B1">
            <w:pPr>
              <w:rPr>
                <w:rFonts w:ascii="Calibri" w:hAnsi="Calibri"/>
                <w:b/>
                <w:sz w:val="24"/>
                <w:szCs w:val="24"/>
              </w:rPr>
            </w:pPr>
          </w:p>
        </w:tc>
      </w:tr>
      <w:tr w:rsidR="0003675B" w:rsidRPr="004A2495" w14:paraId="32D2BB45" w14:textId="77777777" w:rsidTr="004A2495">
        <w:trPr>
          <w:trHeight w:val="149"/>
        </w:trPr>
        <w:tc>
          <w:tcPr>
            <w:tcW w:w="1555" w:type="dxa"/>
            <w:shd w:val="clear" w:color="auto" w:fill="auto"/>
          </w:tcPr>
          <w:p w14:paraId="77CDBF84" w14:textId="34FD27AE" w:rsidR="0003675B" w:rsidRPr="004A2495" w:rsidRDefault="0003675B" w:rsidP="00344A84">
            <w:pPr>
              <w:rPr>
                <w:rFonts w:ascii="Calibri" w:hAnsi="Calibri"/>
                <w:sz w:val="24"/>
                <w:szCs w:val="24"/>
              </w:rPr>
            </w:pPr>
            <w:r w:rsidRPr="004A2495">
              <w:rPr>
                <w:rFonts w:ascii="Calibri" w:eastAsia="Times New Roman" w:hAnsi="Calibri" w:cs="Times New Roman"/>
                <w:sz w:val="24"/>
                <w:szCs w:val="24"/>
              </w:rPr>
              <w:lastRenderedPageBreak/>
              <w:t>24-28 February 2020 Kunming, China</w:t>
            </w:r>
          </w:p>
        </w:tc>
        <w:tc>
          <w:tcPr>
            <w:tcW w:w="1559" w:type="dxa"/>
            <w:shd w:val="clear" w:color="auto" w:fill="DAEEF3" w:themeFill="accent5" w:themeFillTint="33"/>
          </w:tcPr>
          <w:p w14:paraId="41556B39" w14:textId="77777777" w:rsidR="0003675B" w:rsidRPr="004A2495" w:rsidRDefault="0003675B" w:rsidP="00344A84">
            <w:pPr>
              <w:rPr>
                <w:rFonts w:ascii="Calibri" w:eastAsia="Times New Roman" w:hAnsi="Calibri" w:cs="Times New Roman"/>
                <w:sz w:val="24"/>
                <w:szCs w:val="24"/>
              </w:rPr>
            </w:pPr>
          </w:p>
        </w:tc>
        <w:tc>
          <w:tcPr>
            <w:tcW w:w="1276" w:type="dxa"/>
            <w:shd w:val="clear" w:color="auto" w:fill="DAEEF3" w:themeFill="accent5" w:themeFillTint="33"/>
          </w:tcPr>
          <w:p w14:paraId="51E132A9" w14:textId="77777777" w:rsidR="0003675B" w:rsidRPr="004A2495" w:rsidRDefault="0003675B" w:rsidP="00344A84">
            <w:pPr>
              <w:rPr>
                <w:rFonts w:ascii="Calibri" w:eastAsia="Times New Roman" w:hAnsi="Calibri" w:cs="Times New Roman"/>
                <w:sz w:val="24"/>
                <w:szCs w:val="24"/>
              </w:rPr>
            </w:pPr>
          </w:p>
        </w:tc>
        <w:tc>
          <w:tcPr>
            <w:tcW w:w="1842" w:type="dxa"/>
            <w:shd w:val="clear" w:color="auto" w:fill="auto"/>
          </w:tcPr>
          <w:p w14:paraId="2B391D5F" w14:textId="36861BB1" w:rsidR="0003675B" w:rsidRPr="004A2495" w:rsidRDefault="0003675B" w:rsidP="00344A84">
            <w:pPr>
              <w:rPr>
                <w:rFonts w:ascii="Calibri" w:hAnsi="Calibri"/>
                <w:sz w:val="24"/>
                <w:szCs w:val="24"/>
              </w:rPr>
            </w:pPr>
            <w:r w:rsidRPr="004A2495">
              <w:rPr>
                <w:rFonts w:ascii="Calibri" w:eastAsia="Times New Roman" w:hAnsi="Calibri" w:cs="Times New Roman"/>
                <w:sz w:val="24"/>
                <w:szCs w:val="24"/>
              </w:rPr>
              <w:t>Second meeting of the CBD Open-ended Working Group on the Post-2020 Framework</w:t>
            </w:r>
          </w:p>
        </w:tc>
        <w:tc>
          <w:tcPr>
            <w:tcW w:w="6804" w:type="dxa"/>
            <w:shd w:val="clear" w:color="auto" w:fill="auto"/>
          </w:tcPr>
          <w:p w14:paraId="55D24648" w14:textId="77777777" w:rsidR="0003675B" w:rsidRPr="004A2495" w:rsidRDefault="0003675B" w:rsidP="00AA11E9">
            <w:pPr>
              <w:jc w:val="both"/>
              <w:rPr>
                <w:rFonts w:ascii="Calibri" w:eastAsia="Times New Roman" w:hAnsi="Calibri" w:cs="Times New Roman"/>
                <w:sz w:val="24"/>
                <w:szCs w:val="24"/>
              </w:rPr>
            </w:pPr>
            <w:r w:rsidRPr="004A2495">
              <w:rPr>
                <w:rFonts w:ascii="Calibri" w:eastAsia="Times New Roman" w:hAnsi="Calibri" w:cs="Times New Roman"/>
                <w:sz w:val="24"/>
                <w:szCs w:val="24"/>
              </w:rPr>
              <w:t xml:space="preserve">This meeting will develop a preliminary text of the post-2020 global biodiversity framework for further elaboration at the third post-2020 Working Group. </w:t>
            </w:r>
          </w:p>
          <w:p w14:paraId="41FD966A" w14:textId="77777777" w:rsidR="0003675B" w:rsidRPr="004A2495" w:rsidRDefault="0003675B" w:rsidP="00AA11E9">
            <w:pPr>
              <w:jc w:val="both"/>
              <w:rPr>
                <w:rFonts w:ascii="Calibri" w:eastAsia="Times New Roman" w:hAnsi="Calibri" w:cs="Times New Roman"/>
                <w:sz w:val="24"/>
                <w:szCs w:val="24"/>
              </w:rPr>
            </w:pPr>
          </w:p>
          <w:p w14:paraId="2F643190" w14:textId="35CAD942" w:rsidR="0003675B" w:rsidRPr="004A2495" w:rsidRDefault="0003675B" w:rsidP="00AA11E9">
            <w:pPr>
              <w:jc w:val="both"/>
              <w:rPr>
                <w:rFonts w:ascii="Calibri" w:eastAsia="Times New Roman" w:hAnsi="Calibri" w:cs="Times New Roman"/>
                <w:sz w:val="24"/>
                <w:szCs w:val="24"/>
              </w:rPr>
            </w:pPr>
            <w:r w:rsidRPr="004A2495">
              <w:rPr>
                <w:rFonts w:ascii="Calibri" w:eastAsia="Times New Roman" w:hAnsi="Calibri" w:cs="Times New Roman"/>
                <w:sz w:val="24"/>
                <w:szCs w:val="24"/>
              </w:rPr>
              <w:t xml:space="preserve"> </w:t>
            </w:r>
            <w:hyperlink r:id="rId10" w:history="1">
              <w:r w:rsidRPr="004A2495">
                <w:rPr>
                  <w:rStyle w:val="Hyperlink"/>
                  <w:rFonts w:ascii="Calibri" w:eastAsia="Times New Roman" w:hAnsi="Calibri" w:cs="Times New Roman"/>
                  <w:sz w:val="24"/>
                  <w:szCs w:val="24"/>
                </w:rPr>
                <w:t>https://www.cbd.int/conferences/post2020</w:t>
              </w:r>
            </w:hyperlink>
          </w:p>
          <w:p w14:paraId="49288713" w14:textId="40343F10" w:rsidR="0003675B" w:rsidRPr="004A2495" w:rsidRDefault="0003675B" w:rsidP="00AA11E9">
            <w:pPr>
              <w:jc w:val="both"/>
              <w:rPr>
                <w:rFonts w:ascii="Calibri" w:eastAsia="Times New Roman" w:hAnsi="Calibri" w:cs="Times New Roman"/>
                <w:sz w:val="24"/>
                <w:szCs w:val="24"/>
              </w:rPr>
            </w:pPr>
          </w:p>
        </w:tc>
      </w:tr>
      <w:tr w:rsidR="0003675B" w:rsidRPr="004A2495" w14:paraId="78D2CE2D" w14:textId="77777777" w:rsidTr="004A2495">
        <w:trPr>
          <w:trHeight w:val="149"/>
        </w:trPr>
        <w:tc>
          <w:tcPr>
            <w:tcW w:w="1555" w:type="dxa"/>
            <w:shd w:val="clear" w:color="auto" w:fill="auto"/>
          </w:tcPr>
          <w:p w14:paraId="673D7204" w14:textId="77777777" w:rsidR="0003675B" w:rsidRPr="004A2495" w:rsidRDefault="0003675B" w:rsidP="001B3072">
            <w:pPr>
              <w:tabs>
                <w:tab w:val="left" w:pos="2849"/>
              </w:tabs>
              <w:rPr>
                <w:sz w:val="24"/>
                <w:szCs w:val="24"/>
              </w:rPr>
            </w:pPr>
            <w:r w:rsidRPr="004A2495">
              <w:rPr>
                <w:rFonts w:ascii="Calibri" w:hAnsi="Calibri"/>
                <w:sz w:val="24"/>
                <w:szCs w:val="24"/>
              </w:rPr>
              <w:t>15-22 February 2020</w:t>
            </w:r>
            <w:r w:rsidRPr="004A2495">
              <w:rPr>
                <w:sz w:val="24"/>
                <w:szCs w:val="24"/>
              </w:rPr>
              <w:t xml:space="preserve"> </w:t>
            </w:r>
          </w:p>
          <w:p w14:paraId="4DD72E2B" w14:textId="7B5133BB" w:rsidR="0003675B" w:rsidRPr="004A2495" w:rsidRDefault="0003675B" w:rsidP="00BB575B">
            <w:pPr>
              <w:tabs>
                <w:tab w:val="left" w:pos="2849"/>
              </w:tabs>
              <w:rPr>
                <w:rFonts w:ascii="Calibri" w:hAnsi="Calibri"/>
                <w:sz w:val="24"/>
                <w:szCs w:val="24"/>
              </w:rPr>
            </w:pPr>
            <w:r w:rsidRPr="004A2495">
              <w:rPr>
                <w:rFonts w:ascii="Calibri" w:hAnsi="Calibri"/>
                <w:sz w:val="24"/>
                <w:szCs w:val="24"/>
              </w:rPr>
              <w:t>Gandhinagar, India</w:t>
            </w:r>
          </w:p>
        </w:tc>
        <w:tc>
          <w:tcPr>
            <w:tcW w:w="1559" w:type="dxa"/>
            <w:shd w:val="clear" w:color="auto" w:fill="DAEEF3" w:themeFill="accent5" w:themeFillTint="33"/>
          </w:tcPr>
          <w:p w14:paraId="4D3161AA" w14:textId="77777777" w:rsidR="0003675B" w:rsidRPr="004A2495" w:rsidRDefault="0003675B" w:rsidP="00BB575B">
            <w:pPr>
              <w:rPr>
                <w:rFonts w:ascii="Calibri" w:hAnsi="Calibri"/>
                <w:sz w:val="24"/>
                <w:szCs w:val="24"/>
              </w:rPr>
            </w:pPr>
          </w:p>
        </w:tc>
        <w:tc>
          <w:tcPr>
            <w:tcW w:w="1276" w:type="dxa"/>
            <w:shd w:val="clear" w:color="auto" w:fill="DAEEF3" w:themeFill="accent5" w:themeFillTint="33"/>
          </w:tcPr>
          <w:p w14:paraId="7E3994FF" w14:textId="77777777" w:rsidR="0003675B" w:rsidRPr="004A2495" w:rsidRDefault="0003675B" w:rsidP="00BB575B">
            <w:pPr>
              <w:rPr>
                <w:rFonts w:ascii="Calibri" w:hAnsi="Calibri"/>
                <w:sz w:val="24"/>
                <w:szCs w:val="24"/>
              </w:rPr>
            </w:pPr>
          </w:p>
        </w:tc>
        <w:tc>
          <w:tcPr>
            <w:tcW w:w="1842" w:type="dxa"/>
            <w:shd w:val="clear" w:color="auto" w:fill="auto"/>
          </w:tcPr>
          <w:p w14:paraId="531305CE" w14:textId="476163AC" w:rsidR="0003675B" w:rsidRPr="004A2495" w:rsidRDefault="0003675B" w:rsidP="00BB575B">
            <w:pPr>
              <w:rPr>
                <w:rFonts w:ascii="Calibri" w:hAnsi="Calibri"/>
                <w:sz w:val="24"/>
                <w:szCs w:val="24"/>
              </w:rPr>
            </w:pPr>
            <w:r w:rsidRPr="004A2495">
              <w:rPr>
                <w:rFonts w:ascii="Calibri" w:hAnsi="Calibri"/>
                <w:sz w:val="24"/>
                <w:szCs w:val="24"/>
              </w:rPr>
              <w:t xml:space="preserve">13th Meeting of the Convention on Conservation of Migratory Species </w:t>
            </w:r>
          </w:p>
        </w:tc>
        <w:tc>
          <w:tcPr>
            <w:tcW w:w="6804" w:type="dxa"/>
            <w:shd w:val="clear" w:color="auto" w:fill="auto"/>
          </w:tcPr>
          <w:p w14:paraId="1C6D7A16" w14:textId="111B177B" w:rsidR="0003675B" w:rsidRPr="004A2495" w:rsidRDefault="0003675B" w:rsidP="00E67137">
            <w:pPr>
              <w:jc w:val="both"/>
              <w:rPr>
                <w:rFonts w:ascii="Calibri" w:eastAsia="Times New Roman" w:hAnsi="Calibri" w:cs="Times New Roman"/>
                <w:sz w:val="24"/>
                <w:szCs w:val="24"/>
              </w:rPr>
            </w:pPr>
            <w:r w:rsidRPr="004A2495">
              <w:rPr>
                <w:rFonts w:ascii="Calibri" w:eastAsia="Times New Roman" w:hAnsi="Calibri" w:cs="Times New Roman"/>
                <w:sz w:val="24"/>
                <w:szCs w:val="24"/>
              </w:rPr>
              <w:t>The Thirteenth Meeting of the Conference of the Parties to the Convention on the Conservation of Migratory Species of Wild Animals (CMS COP13) together with the associated meetings of the Standing Committee.</w:t>
            </w:r>
          </w:p>
          <w:p w14:paraId="7A5F1F4E" w14:textId="77777777" w:rsidR="0003675B" w:rsidRPr="004A2495" w:rsidRDefault="0003675B" w:rsidP="00E67137">
            <w:pPr>
              <w:jc w:val="both"/>
              <w:rPr>
                <w:rFonts w:ascii="Calibri" w:eastAsia="Times New Roman" w:hAnsi="Calibri" w:cs="Times New Roman"/>
                <w:sz w:val="24"/>
                <w:szCs w:val="24"/>
              </w:rPr>
            </w:pPr>
          </w:p>
          <w:p w14:paraId="1BD2960A" w14:textId="635D7787" w:rsidR="0003675B" w:rsidRPr="004A2495" w:rsidRDefault="00600743" w:rsidP="00E67137">
            <w:pPr>
              <w:jc w:val="both"/>
              <w:rPr>
                <w:rFonts w:ascii="Calibri" w:eastAsia="Times New Roman" w:hAnsi="Calibri" w:cs="Times New Roman"/>
                <w:sz w:val="24"/>
                <w:szCs w:val="24"/>
              </w:rPr>
            </w:pPr>
            <w:hyperlink r:id="rId11" w:history="1">
              <w:r w:rsidR="0003675B" w:rsidRPr="004A2495">
                <w:rPr>
                  <w:rStyle w:val="Hyperlink"/>
                  <w:rFonts w:ascii="Calibri" w:eastAsia="Times New Roman" w:hAnsi="Calibri" w:cs="Times New Roman"/>
                  <w:sz w:val="24"/>
                  <w:szCs w:val="24"/>
                </w:rPr>
                <w:t>https://www.cms.int/en/cop13</w:t>
              </w:r>
            </w:hyperlink>
          </w:p>
        </w:tc>
      </w:tr>
      <w:tr w:rsidR="0003675B" w:rsidRPr="004A2495" w14:paraId="321FC707" w14:textId="77777777" w:rsidTr="004A2495">
        <w:trPr>
          <w:trHeight w:val="149"/>
        </w:trPr>
        <w:tc>
          <w:tcPr>
            <w:tcW w:w="1555" w:type="dxa"/>
            <w:shd w:val="clear" w:color="auto" w:fill="auto"/>
          </w:tcPr>
          <w:p w14:paraId="082332BC" w14:textId="495E0BF2" w:rsidR="0003675B" w:rsidRPr="004A2495" w:rsidRDefault="0003675B" w:rsidP="00BB575B">
            <w:pPr>
              <w:tabs>
                <w:tab w:val="left" w:pos="2849"/>
              </w:tabs>
              <w:rPr>
                <w:rFonts w:ascii="Calibri" w:hAnsi="Calibri"/>
                <w:sz w:val="24"/>
                <w:szCs w:val="24"/>
              </w:rPr>
            </w:pPr>
            <w:r w:rsidRPr="004A2495">
              <w:rPr>
                <w:rFonts w:ascii="Calibri" w:hAnsi="Calibri"/>
                <w:sz w:val="24"/>
                <w:szCs w:val="24"/>
              </w:rPr>
              <w:t>16-20 March 2020</w:t>
            </w:r>
          </w:p>
          <w:p w14:paraId="75F0AE99" w14:textId="37FD1EDA" w:rsidR="0003675B" w:rsidRPr="004A2495" w:rsidRDefault="0003675B" w:rsidP="00BB575B">
            <w:pPr>
              <w:tabs>
                <w:tab w:val="left" w:pos="2849"/>
              </w:tabs>
              <w:rPr>
                <w:rFonts w:ascii="Calibri" w:hAnsi="Calibri"/>
                <w:sz w:val="24"/>
                <w:szCs w:val="24"/>
              </w:rPr>
            </w:pPr>
            <w:r w:rsidRPr="004A2495">
              <w:rPr>
                <w:rFonts w:ascii="Calibri" w:hAnsi="Calibri"/>
                <w:sz w:val="24"/>
                <w:szCs w:val="24"/>
              </w:rPr>
              <w:t>Gland, Switzerland</w:t>
            </w:r>
          </w:p>
        </w:tc>
        <w:tc>
          <w:tcPr>
            <w:tcW w:w="1559" w:type="dxa"/>
            <w:shd w:val="clear" w:color="auto" w:fill="DAEEF3" w:themeFill="accent5" w:themeFillTint="33"/>
          </w:tcPr>
          <w:p w14:paraId="17DDEE18" w14:textId="77777777" w:rsidR="0003675B" w:rsidRPr="004A2495" w:rsidRDefault="0003675B" w:rsidP="00BB575B">
            <w:pPr>
              <w:rPr>
                <w:rFonts w:ascii="Calibri" w:hAnsi="Calibri"/>
                <w:color w:val="000000" w:themeColor="text1"/>
                <w:sz w:val="24"/>
                <w:szCs w:val="24"/>
              </w:rPr>
            </w:pPr>
          </w:p>
        </w:tc>
        <w:tc>
          <w:tcPr>
            <w:tcW w:w="1276" w:type="dxa"/>
            <w:shd w:val="clear" w:color="auto" w:fill="DAEEF3" w:themeFill="accent5" w:themeFillTint="33"/>
          </w:tcPr>
          <w:p w14:paraId="212AD182" w14:textId="77777777" w:rsidR="0003675B" w:rsidRPr="004A2495" w:rsidRDefault="0003675B" w:rsidP="00BB575B">
            <w:pPr>
              <w:rPr>
                <w:rFonts w:ascii="Calibri" w:hAnsi="Calibri"/>
                <w:color w:val="000000" w:themeColor="text1"/>
                <w:sz w:val="24"/>
                <w:szCs w:val="24"/>
              </w:rPr>
            </w:pPr>
          </w:p>
        </w:tc>
        <w:tc>
          <w:tcPr>
            <w:tcW w:w="1842" w:type="dxa"/>
            <w:shd w:val="clear" w:color="auto" w:fill="auto"/>
          </w:tcPr>
          <w:p w14:paraId="2D670956" w14:textId="021600D6" w:rsidR="0003675B" w:rsidRPr="004A2495" w:rsidRDefault="0003675B" w:rsidP="00BB575B">
            <w:pPr>
              <w:rPr>
                <w:rFonts w:ascii="Calibri" w:eastAsia="Times New Roman" w:hAnsi="Calibri" w:cs="Times New Roman"/>
                <w:color w:val="000000" w:themeColor="text1"/>
                <w:sz w:val="24"/>
                <w:szCs w:val="24"/>
              </w:rPr>
            </w:pPr>
            <w:r w:rsidRPr="004A2495">
              <w:rPr>
                <w:rFonts w:ascii="Calibri" w:hAnsi="Calibri"/>
                <w:color w:val="000000" w:themeColor="text1"/>
                <w:sz w:val="24"/>
                <w:szCs w:val="24"/>
              </w:rPr>
              <w:t>23</w:t>
            </w:r>
            <w:r w:rsidRPr="004A2495">
              <w:rPr>
                <w:rFonts w:ascii="Calibri" w:hAnsi="Calibri"/>
                <w:color w:val="000000" w:themeColor="text1"/>
                <w:sz w:val="24"/>
                <w:szCs w:val="24"/>
                <w:vertAlign w:val="superscript"/>
              </w:rPr>
              <w:t>rd</w:t>
            </w:r>
            <w:r w:rsidRPr="004A2495">
              <w:rPr>
                <w:rFonts w:ascii="Calibri" w:hAnsi="Calibri"/>
                <w:color w:val="000000" w:themeColor="text1"/>
                <w:sz w:val="24"/>
                <w:szCs w:val="24"/>
              </w:rPr>
              <w:t xml:space="preserve"> Meeting </w:t>
            </w:r>
            <w:r w:rsidRPr="004A2495">
              <w:rPr>
                <w:rFonts w:ascii="Calibri" w:eastAsia="Times New Roman" w:hAnsi="Calibri" w:cs="Arial"/>
                <w:color w:val="000000" w:themeColor="text1"/>
                <w:sz w:val="24"/>
                <w:szCs w:val="24"/>
                <w:shd w:val="clear" w:color="auto" w:fill="FFFFFF"/>
              </w:rPr>
              <w:t xml:space="preserve">Scientific and Technical Review Panel, </w:t>
            </w:r>
            <w:proofErr w:type="spellStart"/>
            <w:r w:rsidRPr="004A2495">
              <w:rPr>
                <w:rFonts w:ascii="Calibri" w:eastAsia="Times New Roman" w:hAnsi="Calibri" w:cs="Arial"/>
                <w:color w:val="000000" w:themeColor="text1"/>
                <w:sz w:val="24"/>
                <w:szCs w:val="24"/>
                <w:shd w:val="clear" w:color="auto" w:fill="FFFFFF"/>
              </w:rPr>
              <w:t>Ramsar</w:t>
            </w:r>
            <w:proofErr w:type="spellEnd"/>
          </w:p>
        </w:tc>
        <w:tc>
          <w:tcPr>
            <w:tcW w:w="6804" w:type="dxa"/>
            <w:shd w:val="clear" w:color="auto" w:fill="auto"/>
          </w:tcPr>
          <w:p w14:paraId="1DF5A55A" w14:textId="77777777" w:rsidR="0003675B" w:rsidRPr="004A2495" w:rsidRDefault="0003675B" w:rsidP="00E67137">
            <w:pPr>
              <w:jc w:val="both"/>
              <w:rPr>
                <w:rFonts w:ascii="Calibri" w:eastAsia="Times New Roman" w:hAnsi="Calibri" w:cs="Times New Roman"/>
                <w:sz w:val="24"/>
                <w:szCs w:val="24"/>
              </w:rPr>
            </w:pPr>
          </w:p>
          <w:p w14:paraId="16064FB2" w14:textId="699BED90" w:rsidR="0003675B" w:rsidRPr="004A2495" w:rsidRDefault="00600743" w:rsidP="00E67137">
            <w:pPr>
              <w:jc w:val="both"/>
              <w:rPr>
                <w:rFonts w:ascii="Calibri" w:eastAsia="Times New Roman" w:hAnsi="Calibri" w:cs="Times New Roman"/>
                <w:sz w:val="24"/>
                <w:szCs w:val="24"/>
              </w:rPr>
            </w:pPr>
            <w:hyperlink r:id="rId12" w:history="1">
              <w:r w:rsidR="0003675B" w:rsidRPr="004A2495">
                <w:rPr>
                  <w:rStyle w:val="Hyperlink"/>
                  <w:rFonts w:ascii="Calibri" w:eastAsia="Times New Roman" w:hAnsi="Calibri" w:cs="Times New Roman"/>
                  <w:sz w:val="24"/>
                  <w:szCs w:val="24"/>
                </w:rPr>
                <w:t>https://www.ramsar.org/event/23rd-meeting-of-the-strp</w:t>
              </w:r>
            </w:hyperlink>
          </w:p>
          <w:p w14:paraId="64DDF57E" w14:textId="73D520B8" w:rsidR="0003675B" w:rsidRPr="004A2495" w:rsidRDefault="0003675B" w:rsidP="00E67137">
            <w:pPr>
              <w:jc w:val="both"/>
              <w:rPr>
                <w:rFonts w:ascii="Calibri" w:eastAsia="Times New Roman" w:hAnsi="Calibri" w:cs="Times New Roman"/>
                <w:sz w:val="24"/>
                <w:szCs w:val="24"/>
              </w:rPr>
            </w:pPr>
          </w:p>
        </w:tc>
      </w:tr>
      <w:tr w:rsidR="0003675B" w:rsidRPr="004A2495" w14:paraId="444DA312" w14:textId="77777777" w:rsidTr="004A2495">
        <w:trPr>
          <w:trHeight w:val="149"/>
        </w:trPr>
        <w:tc>
          <w:tcPr>
            <w:tcW w:w="1555" w:type="dxa"/>
            <w:shd w:val="clear" w:color="auto" w:fill="auto"/>
          </w:tcPr>
          <w:p w14:paraId="4B400FA8" w14:textId="73A56E2E" w:rsidR="0003675B" w:rsidRPr="004A2495" w:rsidRDefault="0003675B" w:rsidP="00BB575B">
            <w:pPr>
              <w:tabs>
                <w:tab w:val="left" w:pos="2849"/>
              </w:tabs>
              <w:rPr>
                <w:rFonts w:ascii="Calibri" w:hAnsi="Calibri"/>
                <w:sz w:val="24"/>
                <w:szCs w:val="24"/>
              </w:rPr>
            </w:pPr>
            <w:r w:rsidRPr="004A2495">
              <w:rPr>
                <w:rFonts w:ascii="Calibri" w:hAnsi="Calibri"/>
                <w:sz w:val="24"/>
                <w:szCs w:val="24"/>
              </w:rPr>
              <w:t>23-25 March 2020</w:t>
            </w:r>
          </w:p>
          <w:p w14:paraId="753D7414" w14:textId="163D6874" w:rsidR="0003675B" w:rsidRPr="004A2495" w:rsidRDefault="0003675B" w:rsidP="00BB575B">
            <w:pPr>
              <w:tabs>
                <w:tab w:val="left" w:pos="2849"/>
              </w:tabs>
              <w:rPr>
                <w:rFonts w:ascii="Calibri" w:hAnsi="Calibri"/>
                <w:sz w:val="24"/>
                <w:szCs w:val="24"/>
              </w:rPr>
            </w:pPr>
            <w:r w:rsidRPr="004A2495">
              <w:rPr>
                <w:rFonts w:ascii="Calibri" w:hAnsi="Calibri"/>
                <w:sz w:val="24"/>
                <w:szCs w:val="24"/>
              </w:rPr>
              <w:t>Venue?</w:t>
            </w:r>
          </w:p>
        </w:tc>
        <w:tc>
          <w:tcPr>
            <w:tcW w:w="1559" w:type="dxa"/>
            <w:shd w:val="clear" w:color="auto" w:fill="DAEEF3" w:themeFill="accent5" w:themeFillTint="33"/>
          </w:tcPr>
          <w:p w14:paraId="0360484A" w14:textId="77777777" w:rsidR="0003675B" w:rsidRPr="004A2495" w:rsidRDefault="0003675B" w:rsidP="00BB575B">
            <w:pPr>
              <w:rPr>
                <w:rFonts w:ascii="Calibri" w:hAnsi="Calibri"/>
                <w:sz w:val="24"/>
                <w:szCs w:val="24"/>
              </w:rPr>
            </w:pPr>
          </w:p>
        </w:tc>
        <w:tc>
          <w:tcPr>
            <w:tcW w:w="1276" w:type="dxa"/>
            <w:shd w:val="clear" w:color="auto" w:fill="DAEEF3" w:themeFill="accent5" w:themeFillTint="33"/>
          </w:tcPr>
          <w:p w14:paraId="55E7AAEA" w14:textId="77777777" w:rsidR="0003675B" w:rsidRPr="004A2495" w:rsidRDefault="0003675B" w:rsidP="00BB575B">
            <w:pPr>
              <w:rPr>
                <w:rFonts w:ascii="Calibri" w:hAnsi="Calibri"/>
                <w:sz w:val="24"/>
                <w:szCs w:val="24"/>
              </w:rPr>
            </w:pPr>
          </w:p>
        </w:tc>
        <w:tc>
          <w:tcPr>
            <w:tcW w:w="1842" w:type="dxa"/>
            <w:shd w:val="clear" w:color="auto" w:fill="auto"/>
          </w:tcPr>
          <w:p w14:paraId="519B23FE" w14:textId="02B431D0" w:rsidR="0003675B" w:rsidRPr="004A2495" w:rsidRDefault="0003675B" w:rsidP="00BB575B">
            <w:pPr>
              <w:rPr>
                <w:rFonts w:ascii="Calibri" w:hAnsi="Calibri"/>
                <w:color w:val="000000" w:themeColor="text1"/>
                <w:sz w:val="24"/>
                <w:szCs w:val="24"/>
              </w:rPr>
            </w:pPr>
            <w:r w:rsidRPr="004A2495">
              <w:rPr>
                <w:rFonts w:ascii="Calibri" w:hAnsi="Calibri"/>
                <w:sz w:val="24"/>
                <w:szCs w:val="24"/>
              </w:rPr>
              <w:t>ICRI/GCRMN meeting (State of Coral Reefs publication launch)</w:t>
            </w:r>
          </w:p>
        </w:tc>
        <w:tc>
          <w:tcPr>
            <w:tcW w:w="6804" w:type="dxa"/>
            <w:shd w:val="clear" w:color="auto" w:fill="auto"/>
          </w:tcPr>
          <w:p w14:paraId="0F1C98F2" w14:textId="77777777" w:rsidR="0003675B" w:rsidRPr="004A2495" w:rsidRDefault="0003675B" w:rsidP="00E67137">
            <w:pPr>
              <w:jc w:val="both"/>
              <w:rPr>
                <w:rFonts w:ascii="Calibri" w:eastAsia="Times New Roman" w:hAnsi="Calibri" w:cs="Times New Roman"/>
                <w:sz w:val="24"/>
                <w:szCs w:val="24"/>
              </w:rPr>
            </w:pPr>
          </w:p>
          <w:p w14:paraId="5FC1C94B" w14:textId="45D5D7BE" w:rsidR="0003675B" w:rsidRPr="004A2495" w:rsidRDefault="00600743" w:rsidP="00E67137">
            <w:pPr>
              <w:jc w:val="both"/>
              <w:rPr>
                <w:rFonts w:ascii="Calibri" w:eastAsia="Times New Roman" w:hAnsi="Calibri" w:cs="Times New Roman"/>
                <w:sz w:val="24"/>
                <w:szCs w:val="24"/>
              </w:rPr>
            </w:pPr>
            <w:hyperlink r:id="rId13" w:history="1">
              <w:r w:rsidR="0003675B" w:rsidRPr="004A2495">
                <w:rPr>
                  <w:rStyle w:val="Hyperlink"/>
                  <w:rFonts w:ascii="Calibri" w:eastAsia="Times New Roman" w:hAnsi="Calibri" w:cs="Times New Roman"/>
                  <w:sz w:val="24"/>
                  <w:szCs w:val="24"/>
                </w:rPr>
                <w:t>https://www.icriforum.org/icri-meetings/general-meeting</w:t>
              </w:r>
            </w:hyperlink>
          </w:p>
          <w:p w14:paraId="003E122F" w14:textId="0476A716" w:rsidR="0003675B" w:rsidRPr="004A2495" w:rsidRDefault="00600743" w:rsidP="00E67137">
            <w:pPr>
              <w:jc w:val="both"/>
              <w:rPr>
                <w:rFonts w:ascii="Calibri" w:eastAsia="Times New Roman" w:hAnsi="Calibri" w:cs="Times New Roman"/>
                <w:sz w:val="24"/>
                <w:szCs w:val="24"/>
              </w:rPr>
            </w:pPr>
            <w:hyperlink r:id="rId14" w:history="1">
              <w:r w:rsidR="0003675B" w:rsidRPr="004A2495">
                <w:rPr>
                  <w:rStyle w:val="Hyperlink"/>
                  <w:rFonts w:ascii="Calibri" w:eastAsia="Times New Roman" w:hAnsi="Calibri" w:cs="Times New Roman"/>
                  <w:sz w:val="24"/>
                  <w:szCs w:val="24"/>
                </w:rPr>
                <w:t>https://www.gcrmn.net/about-gcrmn/2020-global-report-status-coral-reefs/</w:t>
              </w:r>
            </w:hyperlink>
          </w:p>
          <w:p w14:paraId="47C0A383" w14:textId="0DDA06A8" w:rsidR="0003675B" w:rsidRPr="004A2495" w:rsidRDefault="0003675B" w:rsidP="00E67137">
            <w:pPr>
              <w:jc w:val="both"/>
              <w:rPr>
                <w:rFonts w:ascii="Calibri" w:eastAsia="Times New Roman" w:hAnsi="Calibri" w:cs="Times New Roman"/>
                <w:sz w:val="24"/>
                <w:szCs w:val="24"/>
              </w:rPr>
            </w:pPr>
          </w:p>
        </w:tc>
      </w:tr>
      <w:tr w:rsidR="0003675B" w:rsidRPr="004A2495" w14:paraId="5DF0A9A0" w14:textId="77777777" w:rsidTr="004A2495">
        <w:trPr>
          <w:trHeight w:val="2197"/>
        </w:trPr>
        <w:tc>
          <w:tcPr>
            <w:tcW w:w="1555" w:type="dxa"/>
          </w:tcPr>
          <w:p w14:paraId="4D9556B8" w14:textId="35685C6D" w:rsidR="0003675B" w:rsidRPr="004A2495" w:rsidRDefault="0003675B" w:rsidP="0090413F">
            <w:pPr>
              <w:rPr>
                <w:rFonts w:ascii="Calibri" w:hAnsi="Calibri"/>
                <w:sz w:val="24"/>
                <w:szCs w:val="24"/>
              </w:rPr>
            </w:pPr>
            <w:r w:rsidRPr="004A2495">
              <w:rPr>
                <w:rFonts w:ascii="Calibri" w:hAnsi="Calibri"/>
                <w:sz w:val="24"/>
                <w:szCs w:val="24"/>
              </w:rPr>
              <w:t>23 March - 3 April 2020 location: UN Headquarters, New York</w:t>
            </w:r>
          </w:p>
        </w:tc>
        <w:tc>
          <w:tcPr>
            <w:tcW w:w="1559" w:type="dxa"/>
            <w:shd w:val="clear" w:color="auto" w:fill="DAEEF3" w:themeFill="accent5" w:themeFillTint="33"/>
          </w:tcPr>
          <w:p w14:paraId="103A9840" w14:textId="77777777" w:rsidR="0003675B" w:rsidRPr="004A2495" w:rsidRDefault="0003675B" w:rsidP="008F2018">
            <w:pPr>
              <w:rPr>
                <w:rFonts w:ascii="Calibri" w:hAnsi="Calibri"/>
                <w:sz w:val="24"/>
                <w:szCs w:val="24"/>
              </w:rPr>
            </w:pPr>
          </w:p>
        </w:tc>
        <w:tc>
          <w:tcPr>
            <w:tcW w:w="1276" w:type="dxa"/>
            <w:shd w:val="clear" w:color="auto" w:fill="DAEEF3" w:themeFill="accent5" w:themeFillTint="33"/>
          </w:tcPr>
          <w:p w14:paraId="49F426C3" w14:textId="77777777" w:rsidR="0003675B" w:rsidRPr="004A2495" w:rsidRDefault="0003675B" w:rsidP="008F2018">
            <w:pPr>
              <w:rPr>
                <w:rFonts w:ascii="Calibri" w:hAnsi="Calibri"/>
                <w:sz w:val="24"/>
                <w:szCs w:val="24"/>
              </w:rPr>
            </w:pPr>
          </w:p>
        </w:tc>
        <w:tc>
          <w:tcPr>
            <w:tcW w:w="1842" w:type="dxa"/>
          </w:tcPr>
          <w:p w14:paraId="7AA8CA1F" w14:textId="18532D0E" w:rsidR="0003675B" w:rsidRPr="004A2495" w:rsidRDefault="0003675B" w:rsidP="008F2018">
            <w:pPr>
              <w:rPr>
                <w:rFonts w:ascii="Calibri" w:hAnsi="Calibri"/>
                <w:sz w:val="24"/>
                <w:szCs w:val="24"/>
              </w:rPr>
            </w:pPr>
            <w:r w:rsidRPr="004A2495">
              <w:rPr>
                <w:rFonts w:ascii="Calibri" w:hAnsi="Calibri"/>
                <w:sz w:val="24"/>
                <w:szCs w:val="24"/>
              </w:rPr>
              <w:t>UN BBNJ IGC-4</w:t>
            </w:r>
          </w:p>
          <w:p w14:paraId="752CB984" w14:textId="385EF2B6" w:rsidR="0003675B" w:rsidRPr="004A2495" w:rsidRDefault="0003675B" w:rsidP="008F2018">
            <w:pPr>
              <w:rPr>
                <w:rFonts w:ascii="Calibri" w:hAnsi="Calibri"/>
                <w:sz w:val="24"/>
                <w:szCs w:val="24"/>
              </w:rPr>
            </w:pPr>
            <w:r w:rsidRPr="004A2495">
              <w:rPr>
                <w:rFonts w:ascii="Calibri" w:hAnsi="Calibri"/>
                <w:sz w:val="24"/>
                <w:szCs w:val="24"/>
              </w:rPr>
              <w:t xml:space="preserve"> (Protection of biodiversity beyond national jurisdiction)</w:t>
            </w:r>
          </w:p>
        </w:tc>
        <w:tc>
          <w:tcPr>
            <w:tcW w:w="6804" w:type="dxa"/>
          </w:tcPr>
          <w:p w14:paraId="330E7AF6" w14:textId="4D900E9A" w:rsidR="0003675B" w:rsidRPr="004A2495" w:rsidRDefault="0003675B" w:rsidP="0090413F">
            <w:pPr>
              <w:rPr>
                <w:rFonts w:ascii="Calibri" w:hAnsi="Calibri"/>
                <w:sz w:val="24"/>
                <w:szCs w:val="24"/>
              </w:rPr>
            </w:pPr>
            <w:r w:rsidRPr="004A2495">
              <w:rPr>
                <w:rFonts w:ascii="Calibri" w:hAnsi="Calibri"/>
                <w:sz w:val="24"/>
                <w:szCs w:val="24"/>
              </w:rPr>
              <w:t xml:space="preserve">This session will continue to negotiate issues related to the conservation and sustainable use of BBNJ, in particular, MGRs, including questions on the sharing of benefits, MPAs, EIAs and CB&amp;TT </w:t>
            </w:r>
          </w:p>
          <w:p w14:paraId="2A8CFE9E" w14:textId="77777777" w:rsidR="0003675B" w:rsidRPr="004A2495" w:rsidRDefault="0003675B" w:rsidP="0090413F">
            <w:pPr>
              <w:rPr>
                <w:rFonts w:ascii="Calibri" w:hAnsi="Calibri"/>
                <w:sz w:val="24"/>
                <w:szCs w:val="24"/>
              </w:rPr>
            </w:pPr>
          </w:p>
          <w:p w14:paraId="18D95FF5" w14:textId="56A1BA13" w:rsidR="0003675B" w:rsidRPr="004A2495" w:rsidRDefault="00600743" w:rsidP="0090413F">
            <w:pPr>
              <w:rPr>
                <w:rFonts w:ascii="Calibri" w:hAnsi="Calibri"/>
                <w:sz w:val="24"/>
                <w:szCs w:val="24"/>
              </w:rPr>
            </w:pPr>
            <w:hyperlink r:id="rId15" w:history="1">
              <w:r w:rsidR="0003675B" w:rsidRPr="004A2495">
                <w:rPr>
                  <w:rStyle w:val="Hyperlink"/>
                  <w:rFonts w:ascii="Calibri" w:hAnsi="Calibri"/>
                  <w:sz w:val="24"/>
                  <w:szCs w:val="24"/>
                </w:rPr>
                <w:t>https://www.un.org/bbnj/</w:t>
              </w:r>
            </w:hyperlink>
          </w:p>
          <w:p w14:paraId="31698583" w14:textId="48F715A1" w:rsidR="0003675B" w:rsidRPr="004A2495" w:rsidRDefault="00600743" w:rsidP="0090413F">
            <w:pPr>
              <w:rPr>
                <w:rFonts w:ascii="Calibri" w:hAnsi="Calibri"/>
                <w:sz w:val="24"/>
                <w:szCs w:val="24"/>
              </w:rPr>
            </w:pPr>
            <w:hyperlink r:id="rId16" w:history="1">
              <w:r w:rsidR="0003675B" w:rsidRPr="004A2495">
                <w:rPr>
                  <w:rStyle w:val="Hyperlink"/>
                  <w:rFonts w:ascii="Calibri" w:hAnsi="Calibri"/>
                  <w:sz w:val="24"/>
                  <w:szCs w:val="24"/>
                </w:rPr>
                <w:t>https://www.un.org/bbnj/content/sessions</w:t>
              </w:r>
            </w:hyperlink>
          </w:p>
          <w:p w14:paraId="4FD5F3A4" w14:textId="65EC32E6" w:rsidR="0003675B" w:rsidRPr="004A2495" w:rsidRDefault="0003675B" w:rsidP="0090413F">
            <w:pPr>
              <w:rPr>
                <w:rFonts w:ascii="Calibri" w:hAnsi="Calibri"/>
                <w:sz w:val="24"/>
                <w:szCs w:val="24"/>
              </w:rPr>
            </w:pPr>
          </w:p>
        </w:tc>
      </w:tr>
      <w:tr w:rsidR="00DD3411" w:rsidRPr="004A2495" w14:paraId="6AB3C381" w14:textId="77777777" w:rsidTr="004A2495">
        <w:trPr>
          <w:trHeight w:val="149"/>
        </w:trPr>
        <w:tc>
          <w:tcPr>
            <w:tcW w:w="1555" w:type="dxa"/>
          </w:tcPr>
          <w:p w14:paraId="3D287E1E" w14:textId="05775C67" w:rsidR="00DD3411" w:rsidRPr="004A2495" w:rsidRDefault="00DD3411" w:rsidP="0090413F">
            <w:pPr>
              <w:rPr>
                <w:rFonts w:ascii="Calibri" w:hAnsi="Calibri"/>
                <w:sz w:val="24"/>
                <w:szCs w:val="24"/>
              </w:rPr>
            </w:pPr>
            <w:r w:rsidRPr="004A2495">
              <w:rPr>
                <w:rFonts w:ascii="Calibri" w:hAnsi="Calibri"/>
                <w:sz w:val="24"/>
                <w:szCs w:val="24"/>
              </w:rPr>
              <w:lastRenderedPageBreak/>
              <w:t>14-17 April 2020</w:t>
            </w:r>
          </w:p>
          <w:p w14:paraId="4F209CFB" w14:textId="3133208D" w:rsidR="00DD3411" w:rsidRPr="004A2495" w:rsidRDefault="00DD3411" w:rsidP="0090413F">
            <w:pPr>
              <w:rPr>
                <w:rFonts w:ascii="Calibri" w:hAnsi="Calibri"/>
                <w:sz w:val="24"/>
                <w:szCs w:val="24"/>
              </w:rPr>
            </w:pPr>
            <w:r w:rsidRPr="004A2495">
              <w:rPr>
                <w:rFonts w:ascii="Calibri" w:hAnsi="Calibri"/>
                <w:sz w:val="24"/>
                <w:szCs w:val="24"/>
              </w:rPr>
              <w:t xml:space="preserve">Manado, Indonesia </w:t>
            </w:r>
          </w:p>
          <w:p w14:paraId="67D5A3AB" w14:textId="0D602999" w:rsidR="00DD3411" w:rsidRPr="004A2495" w:rsidRDefault="00DD3411" w:rsidP="0090413F">
            <w:pPr>
              <w:rPr>
                <w:rFonts w:ascii="Calibri" w:hAnsi="Calibri"/>
                <w:sz w:val="24"/>
                <w:szCs w:val="24"/>
              </w:rPr>
            </w:pPr>
          </w:p>
        </w:tc>
        <w:tc>
          <w:tcPr>
            <w:tcW w:w="1559" w:type="dxa"/>
            <w:shd w:val="clear" w:color="auto" w:fill="DAEEF3" w:themeFill="accent5" w:themeFillTint="33"/>
          </w:tcPr>
          <w:p w14:paraId="09F4D6BA" w14:textId="77777777" w:rsidR="00DD3411" w:rsidRPr="004A2495" w:rsidRDefault="00DD3411" w:rsidP="008F2018">
            <w:pPr>
              <w:rPr>
                <w:rFonts w:ascii="Calibri" w:hAnsi="Calibri"/>
                <w:sz w:val="24"/>
                <w:szCs w:val="24"/>
              </w:rPr>
            </w:pPr>
          </w:p>
        </w:tc>
        <w:tc>
          <w:tcPr>
            <w:tcW w:w="1276" w:type="dxa"/>
            <w:shd w:val="clear" w:color="auto" w:fill="DAEEF3" w:themeFill="accent5" w:themeFillTint="33"/>
          </w:tcPr>
          <w:p w14:paraId="10DE5DDD" w14:textId="77777777" w:rsidR="00DD3411" w:rsidRPr="004A2495" w:rsidRDefault="00DD3411" w:rsidP="008F2018">
            <w:pPr>
              <w:rPr>
                <w:rFonts w:ascii="Calibri" w:hAnsi="Calibri"/>
                <w:sz w:val="24"/>
                <w:szCs w:val="24"/>
              </w:rPr>
            </w:pPr>
          </w:p>
        </w:tc>
        <w:tc>
          <w:tcPr>
            <w:tcW w:w="1842" w:type="dxa"/>
          </w:tcPr>
          <w:p w14:paraId="3DC394EB" w14:textId="668DDE9A" w:rsidR="00DD3411" w:rsidRPr="004A2495" w:rsidRDefault="00557535" w:rsidP="008F2018">
            <w:pPr>
              <w:rPr>
                <w:rFonts w:ascii="Calibri" w:hAnsi="Calibri"/>
                <w:sz w:val="24"/>
                <w:szCs w:val="24"/>
              </w:rPr>
            </w:pPr>
            <w:r w:rsidRPr="004A2495">
              <w:rPr>
                <w:rFonts w:ascii="Calibri" w:hAnsi="Calibri"/>
                <w:sz w:val="24"/>
                <w:szCs w:val="24"/>
              </w:rPr>
              <w:t>6</w:t>
            </w:r>
            <w:r w:rsidRPr="004A2495">
              <w:rPr>
                <w:rFonts w:ascii="Calibri" w:hAnsi="Calibri"/>
                <w:sz w:val="24"/>
                <w:szCs w:val="24"/>
                <w:vertAlign w:val="superscript"/>
              </w:rPr>
              <w:t>th</w:t>
            </w:r>
            <w:r w:rsidRPr="004A2495">
              <w:rPr>
                <w:rFonts w:ascii="Calibri" w:hAnsi="Calibri"/>
                <w:sz w:val="24"/>
                <w:szCs w:val="24"/>
              </w:rPr>
              <w:t xml:space="preserve"> International Tropical Marine Ecosystems Management Symposium (ITMEMS 6)</w:t>
            </w:r>
          </w:p>
        </w:tc>
        <w:tc>
          <w:tcPr>
            <w:tcW w:w="6804" w:type="dxa"/>
          </w:tcPr>
          <w:p w14:paraId="50371157" w14:textId="49FE3C3E" w:rsidR="00482664" w:rsidRPr="004A2495" w:rsidRDefault="00482664" w:rsidP="00482664">
            <w:pPr>
              <w:rPr>
                <w:rFonts w:eastAsia="Times New Roman" w:cs="Times New Roman"/>
                <w:color w:val="000000" w:themeColor="text1"/>
                <w:sz w:val="24"/>
                <w:szCs w:val="24"/>
              </w:rPr>
            </w:pPr>
            <w:r w:rsidRPr="004A2495">
              <w:rPr>
                <w:rFonts w:eastAsia="Times New Roman" w:cs="Arial"/>
                <w:color w:val="000000" w:themeColor="text1"/>
                <w:sz w:val="24"/>
                <w:szCs w:val="24"/>
                <w:shd w:val="clear" w:color="auto" w:fill="FFFFFF"/>
              </w:rPr>
              <w:t xml:space="preserve">ITMEMS </w:t>
            </w:r>
            <w:r w:rsidR="00907F78" w:rsidRPr="004A2495">
              <w:rPr>
                <w:rFonts w:eastAsia="Times New Roman" w:cs="Arial"/>
                <w:color w:val="000000" w:themeColor="text1"/>
                <w:sz w:val="24"/>
                <w:szCs w:val="24"/>
                <w:shd w:val="clear" w:color="auto" w:fill="FFFFFF"/>
              </w:rPr>
              <w:t>T</w:t>
            </w:r>
            <w:r w:rsidRPr="004A2495">
              <w:rPr>
                <w:rFonts w:eastAsia="Times New Roman" w:cs="Arial"/>
                <w:color w:val="000000" w:themeColor="text1"/>
                <w:sz w:val="24"/>
                <w:szCs w:val="24"/>
                <w:shd w:val="clear" w:color="auto" w:fill="FFFFFF"/>
              </w:rPr>
              <w:t>heme</w:t>
            </w:r>
            <w:r w:rsidR="00907F78" w:rsidRPr="004A2495">
              <w:rPr>
                <w:rFonts w:eastAsia="Times New Roman" w:cs="Arial"/>
                <w:color w:val="000000" w:themeColor="text1"/>
                <w:sz w:val="24"/>
                <w:szCs w:val="24"/>
                <w:shd w:val="clear" w:color="auto" w:fill="FFFFFF"/>
              </w:rPr>
              <w:t xml:space="preserve"> is</w:t>
            </w:r>
            <w:r w:rsidRPr="004A2495">
              <w:rPr>
                <w:rFonts w:eastAsia="Times New Roman" w:cs="Arial"/>
                <w:color w:val="000000" w:themeColor="text1"/>
                <w:sz w:val="24"/>
                <w:szCs w:val="24"/>
                <w:shd w:val="clear" w:color="auto" w:fill="FFFFFF"/>
              </w:rPr>
              <w:t xml:space="preserve"> ‘Healthy Reef, Wealthy Ocean'.</w:t>
            </w:r>
          </w:p>
          <w:p w14:paraId="0D60EC0E" w14:textId="77777777" w:rsidR="00482664" w:rsidRPr="004A2495" w:rsidRDefault="00482664" w:rsidP="00482664">
            <w:pPr>
              <w:rPr>
                <w:rFonts w:eastAsia="Times New Roman" w:cs="Arial"/>
                <w:color w:val="000000" w:themeColor="text1"/>
                <w:sz w:val="24"/>
                <w:szCs w:val="24"/>
                <w:shd w:val="clear" w:color="auto" w:fill="FFFFFF"/>
              </w:rPr>
            </w:pPr>
          </w:p>
          <w:p w14:paraId="392DF489" w14:textId="77777777" w:rsidR="00482664" w:rsidRPr="004A2495" w:rsidRDefault="00482664" w:rsidP="00482664">
            <w:pPr>
              <w:rPr>
                <w:rFonts w:eastAsia="Times New Roman" w:cs="Times New Roman"/>
                <w:color w:val="000000" w:themeColor="text1"/>
                <w:sz w:val="24"/>
                <w:szCs w:val="24"/>
              </w:rPr>
            </w:pPr>
            <w:r w:rsidRPr="004A2495">
              <w:rPr>
                <w:rFonts w:eastAsia="Times New Roman" w:cs="Arial"/>
                <w:color w:val="000000" w:themeColor="text1"/>
                <w:sz w:val="24"/>
                <w:szCs w:val="24"/>
                <w:shd w:val="clear" w:color="auto" w:fill="FFFFFF"/>
              </w:rPr>
              <w:t>ITMEMS 6 will focus on coral reef management challenges and their possible solutions. The objective of this symposium is to explore approaches in sustainable coral reef management and their related ecosystems.</w:t>
            </w:r>
          </w:p>
          <w:p w14:paraId="1334C69A" w14:textId="77777777" w:rsidR="00DD3411" w:rsidRPr="004A2495" w:rsidRDefault="00DD3411" w:rsidP="0090413F">
            <w:pPr>
              <w:rPr>
                <w:rFonts w:ascii="Calibri" w:hAnsi="Calibri"/>
                <w:sz w:val="24"/>
                <w:szCs w:val="24"/>
              </w:rPr>
            </w:pPr>
          </w:p>
        </w:tc>
      </w:tr>
      <w:tr w:rsidR="0003675B" w:rsidRPr="004A2495" w14:paraId="36DE03B7" w14:textId="77777777" w:rsidTr="004A2495">
        <w:trPr>
          <w:trHeight w:val="149"/>
        </w:trPr>
        <w:tc>
          <w:tcPr>
            <w:tcW w:w="1555" w:type="dxa"/>
          </w:tcPr>
          <w:p w14:paraId="6080547E" w14:textId="77777777" w:rsidR="0003675B" w:rsidRPr="004A2495" w:rsidRDefault="0003675B" w:rsidP="0090413F">
            <w:pPr>
              <w:rPr>
                <w:rFonts w:ascii="Calibri" w:hAnsi="Calibri"/>
                <w:sz w:val="24"/>
                <w:szCs w:val="24"/>
              </w:rPr>
            </w:pPr>
            <w:r w:rsidRPr="004A2495">
              <w:rPr>
                <w:rFonts w:ascii="Calibri" w:hAnsi="Calibri"/>
                <w:sz w:val="24"/>
                <w:szCs w:val="24"/>
              </w:rPr>
              <w:t>20-24 Apr 2020</w:t>
            </w:r>
          </w:p>
          <w:p w14:paraId="36364648" w14:textId="45475001" w:rsidR="0003675B" w:rsidRPr="004A2495" w:rsidRDefault="0003675B" w:rsidP="0090413F">
            <w:pPr>
              <w:rPr>
                <w:rFonts w:ascii="Calibri" w:hAnsi="Calibri"/>
                <w:sz w:val="24"/>
                <w:szCs w:val="24"/>
              </w:rPr>
            </w:pPr>
            <w:r w:rsidRPr="004A2495">
              <w:rPr>
                <w:rFonts w:ascii="Calibri" w:hAnsi="Calibri"/>
                <w:sz w:val="24"/>
                <w:szCs w:val="24"/>
              </w:rPr>
              <w:t xml:space="preserve">New </w:t>
            </w:r>
            <w:proofErr w:type="spellStart"/>
            <w:r w:rsidRPr="004A2495">
              <w:rPr>
                <w:rFonts w:ascii="Calibri" w:hAnsi="Calibri"/>
                <w:sz w:val="24"/>
                <w:szCs w:val="24"/>
              </w:rPr>
              <w:t>Calendonia</w:t>
            </w:r>
            <w:proofErr w:type="spellEnd"/>
          </w:p>
        </w:tc>
        <w:tc>
          <w:tcPr>
            <w:tcW w:w="1559" w:type="dxa"/>
            <w:shd w:val="clear" w:color="auto" w:fill="DAEEF3" w:themeFill="accent5" w:themeFillTint="33"/>
          </w:tcPr>
          <w:p w14:paraId="292F0E7A" w14:textId="77777777" w:rsidR="0003675B" w:rsidRPr="004A2495" w:rsidRDefault="0003675B" w:rsidP="0090413F">
            <w:pPr>
              <w:rPr>
                <w:rFonts w:ascii="Calibri" w:hAnsi="Calibri"/>
                <w:sz w:val="24"/>
                <w:szCs w:val="24"/>
              </w:rPr>
            </w:pPr>
          </w:p>
        </w:tc>
        <w:tc>
          <w:tcPr>
            <w:tcW w:w="1276" w:type="dxa"/>
            <w:shd w:val="clear" w:color="auto" w:fill="DAEEF3" w:themeFill="accent5" w:themeFillTint="33"/>
          </w:tcPr>
          <w:p w14:paraId="6117F92F" w14:textId="77777777" w:rsidR="0003675B" w:rsidRPr="004A2495" w:rsidRDefault="0003675B" w:rsidP="0090413F">
            <w:pPr>
              <w:rPr>
                <w:rFonts w:ascii="Calibri" w:hAnsi="Calibri"/>
                <w:sz w:val="24"/>
                <w:szCs w:val="24"/>
              </w:rPr>
            </w:pPr>
          </w:p>
        </w:tc>
        <w:tc>
          <w:tcPr>
            <w:tcW w:w="1842" w:type="dxa"/>
          </w:tcPr>
          <w:p w14:paraId="5B331032" w14:textId="367FD4EB" w:rsidR="0003675B" w:rsidRPr="004A2495" w:rsidRDefault="0003675B" w:rsidP="0090413F">
            <w:pPr>
              <w:rPr>
                <w:rFonts w:ascii="Calibri" w:hAnsi="Calibri"/>
                <w:sz w:val="24"/>
                <w:szCs w:val="24"/>
              </w:rPr>
            </w:pPr>
            <w:r w:rsidRPr="004A2495">
              <w:rPr>
                <w:rFonts w:ascii="Calibri" w:hAnsi="Calibri"/>
                <w:sz w:val="24"/>
                <w:szCs w:val="24"/>
              </w:rPr>
              <w:t>10</w:t>
            </w:r>
            <w:r w:rsidRPr="004A2495">
              <w:rPr>
                <w:rFonts w:ascii="Calibri" w:hAnsi="Calibri"/>
                <w:sz w:val="24"/>
                <w:szCs w:val="24"/>
                <w:vertAlign w:val="superscript"/>
              </w:rPr>
              <w:t>th</w:t>
            </w:r>
            <w:r w:rsidRPr="004A2495">
              <w:rPr>
                <w:rFonts w:ascii="Calibri" w:hAnsi="Calibri"/>
                <w:sz w:val="24"/>
                <w:szCs w:val="24"/>
              </w:rPr>
              <w:t xml:space="preserve"> Pacific Islands Conference on Nature Conservation and Protected Areas</w:t>
            </w:r>
          </w:p>
        </w:tc>
        <w:tc>
          <w:tcPr>
            <w:tcW w:w="6804" w:type="dxa"/>
          </w:tcPr>
          <w:p w14:paraId="62C3125C" w14:textId="6CB70F65" w:rsidR="0003675B" w:rsidRPr="004A2495" w:rsidRDefault="0003675B" w:rsidP="0090413F">
            <w:pPr>
              <w:rPr>
                <w:rFonts w:ascii="Calibri" w:hAnsi="Calibri"/>
                <w:sz w:val="24"/>
                <w:szCs w:val="24"/>
              </w:rPr>
            </w:pPr>
            <w:r w:rsidRPr="004A2495">
              <w:rPr>
                <w:rFonts w:ascii="Calibri" w:hAnsi="Calibri"/>
                <w:sz w:val="24"/>
                <w:szCs w:val="24"/>
              </w:rPr>
              <w:t xml:space="preserve">Nature conservation </w:t>
            </w:r>
            <w:proofErr w:type="spellStart"/>
            <w:r w:rsidRPr="004A2495">
              <w:rPr>
                <w:rFonts w:ascii="Calibri" w:hAnsi="Calibri"/>
                <w:sz w:val="24"/>
                <w:szCs w:val="24"/>
              </w:rPr>
              <w:t>programmes</w:t>
            </w:r>
            <w:proofErr w:type="spellEnd"/>
            <w:r w:rsidRPr="004A2495">
              <w:rPr>
                <w:rFonts w:ascii="Calibri" w:hAnsi="Calibri"/>
                <w:sz w:val="24"/>
                <w:szCs w:val="24"/>
              </w:rPr>
              <w:t xml:space="preserve"> in the Pacific are guided by the regional conservation conference that has met on average every 5 years since 1975. The Nature Conservation and Protected Areas Conference has become the principal conference of government agencies, NGOs, community-based </w:t>
            </w:r>
            <w:proofErr w:type="spellStart"/>
            <w:r w:rsidRPr="004A2495">
              <w:rPr>
                <w:rFonts w:ascii="Calibri" w:hAnsi="Calibri"/>
                <w:sz w:val="24"/>
                <w:szCs w:val="24"/>
              </w:rPr>
              <w:t>organisations</w:t>
            </w:r>
            <w:proofErr w:type="spellEnd"/>
            <w:r w:rsidRPr="004A2495">
              <w:rPr>
                <w:rFonts w:ascii="Calibri" w:hAnsi="Calibri"/>
                <w:sz w:val="24"/>
                <w:szCs w:val="24"/>
              </w:rPr>
              <w:t>, donor agencies and individual experts concerned with conservation science and practice in the Pacific Islands region. The conference is the key opportunity to set a Pacific based and initiated agenda for Pacific conservation for the next four – seven years. Historically a regional conservation document has been prepared and adopted at the Conference called an Action Strategy, and since the 9th Conference in 2013 the Framework for Nature Conservation and Protected Areas, which guides regional conservation effort until the next conference. The current Framework covers the period 2014-2020</w:t>
            </w:r>
          </w:p>
          <w:p w14:paraId="67493F6A" w14:textId="77777777" w:rsidR="0003675B" w:rsidRPr="004A2495" w:rsidRDefault="0003675B" w:rsidP="0090413F">
            <w:pPr>
              <w:rPr>
                <w:rFonts w:ascii="Calibri" w:hAnsi="Calibri"/>
                <w:sz w:val="24"/>
                <w:szCs w:val="24"/>
              </w:rPr>
            </w:pPr>
          </w:p>
          <w:p w14:paraId="0783B027" w14:textId="1E1E81A7" w:rsidR="0003675B" w:rsidRPr="004A2495" w:rsidRDefault="00600743" w:rsidP="0090413F">
            <w:pPr>
              <w:rPr>
                <w:rFonts w:ascii="Calibri" w:hAnsi="Calibri"/>
                <w:sz w:val="24"/>
                <w:szCs w:val="24"/>
              </w:rPr>
            </w:pPr>
            <w:hyperlink r:id="rId17" w:history="1">
              <w:r w:rsidR="0003675B" w:rsidRPr="004A2495">
                <w:rPr>
                  <w:rStyle w:val="Hyperlink"/>
                  <w:rFonts w:ascii="Calibri" w:hAnsi="Calibri"/>
                  <w:sz w:val="24"/>
                  <w:szCs w:val="24"/>
                </w:rPr>
                <w:t>https://www.icriforum.org/meeting/10th-pacific-islands-conference-nature-conservation-and-protected-areas</w:t>
              </w:r>
            </w:hyperlink>
          </w:p>
          <w:p w14:paraId="51013869" w14:textId="303F4D42" w:rsidR="0003675B" w:rsidRPr="004A2495" w:rsidRDefault="0003675B" w:rsidP="0090413F">
            <w:pPr>
              <w:rPr>
                <w:rFonts w:ascii="Calibri" w:hAnsi="Calibri"/>
                <w:sz w:val="24"/>
                <w:szCs w:val="24"/>
              </w:rPr>
            </w:pPr>
          </w:p>
        </w:tc>
      </w:tr>
      <w:tr w:rsidR="001422DA" w:rsidRPr="004A2495" w14:paraId="3D129021" w14:textId="77777777" w:rsidTr="004A2495">
        <w:trPr>
          <w:trHeight w:val="149"/>
        </w:trPr>
        <w:tc>
          <w:tcPr>
            <w:tcW w:w="1555" w:type="dxa"/>
          </w:tcPr>
          <w:p w14:paraId="4B260BC3" w14:textId="1AE567B4" w:rsidR="001422DA" w:rsidRPr="004A2495" w:rsidRDefault="00F523AF" w:rsidP="001422DA">
            <w:pPr>
              <w:rPr>
                <w:rFonts w:ascii="Calibri" w:hAnsi="Calibri"/>
                <w:sz w:val="24"/>
                <w:szCs w:val="24"/>
              </w:rPr>
            </w:pPr>
            <w:r w:rsidRPr="004A2495">
              <w:rPr>
                <w:rFonts w:ascii="Calibri" w:hAnsi="Calibri"/>
                <w:sz w:val="24"/>
                <w:szCs w:val="24"/>
              </w:rPr>
              <w:t>Date? April?</w:t>
            </w:r>
            <w:r w:rsidR="001422DA" w:rsidRPr="004A2495">
              <w:rPr>
                <w:rFonts w:ascii="Calibri" w:hAnsi="Calibri"/>
                <w:sz w:val="24"/>
                <w:szCs w:val="24"/>
              </w:rPr>
              <w:t xml:space="preserve"> 2020, Vietnam</w:t>
            </w:r>
          </w:p>
        </w:tc>
        <w:tc>
          <w:tcPr>
            <w:tcW w:w="1559" w:type="dxa"/>
            <w:shd w:val="clear" w:color="auto" w:fill="DAEEF3" w:themeFill="accent5" w:themeFillTint="33"/>
          </w:tcPr>
          <w:p w14:paraId="0D9E277D" w14:textId="77777777" w:rsidR="001422DA" w:rsidRPr="004A2495" w:rsidRDefault="001422DA" w:rsidP="001422DA">
            <w:pPr>
              <w:rPr>
                <w:rFonts w:ascii="Calibri" w:hAnsi="Calibri"/>
                <w:sz w:val="24"/>
                <w:szCs w:val="24"/>
              </w:rPr>
            </w:pPr>
          </w:p>
        </w:tc>
        <w:tc>
          <w:tcPr>
            <w:tcW w:w="1276" w:type="dxa"/>
            <w:shd w:val="clear" w:color="auto" w:fill="DAEEF3" w:themeFill="accent5" w:themeFillTint="33"/>
          </w:tcPr>
          <w:p w14:paraId="075D8C41" w14:textId="77777777" w:rsidR="001422DA" w:rsidRPr="004A2495" w:rsidRDefault="001422DA" w:rsidP="001422DA">
            <w:pPr>
              <w:rPr>
                <w:rFonts w:ascii="Calibri" w:hAnsi="Calibri"/>
                <w:sz w:val="24"/>
                <w:szCs w:val="24"/>
              </w:rPr>
            </w:pPr>
          </w:p>
        </w:tc>
        <w:tc>
          <w:tcPr>
            <w:tcW w:w="1842" w:type="dxa"/>
          </w:tcPr>
          <w:p w14:paraId="0A19E944" w14:textId="18C0A120" w:rsidR="001422DA" w:rsidRPr="004A2495" w:rsidRDefault="001422DA" w:rsidP="001422DA">
            <w:pPr>
              <w:rPr>
                <w:rFonts w:ascii="Calibri" w:hAnsi="Calibri"/>
                <w:sz w:val="24"/>
                <w:szCs w:val="24"/>
                <w:vertAlign w:val="superscript"/>
              </w:rPr>
            </w:pPr>
            <w:r w:rsidRPr="004A2495">
              <w:rPr>
                <w:rFonts w:ascii="Calibri" w:hAnsi="Calibri"/>
                <w:sz w:val="24"/>
                <w:szCs w:val="24"/>
              </w:rPr>
              <w:t>36</w:t>
            </w:r>
            <w:proofErr w:type="gramStart"/>
            <w:r w:rsidR="00F523AF" w:rsidRPr="004A2495">
              <w:rPr>
                <w:rFonts w:ascii="Calibri" w:hAnsi="Calibri"/>
                <w:sz w:val="24"/>
                <w:szCs w:val="24"/>
                <w:vertAlign w:val="superscript"/>
              </w:rPr>
              <w:t>th</w:t>
            </w:r>
            <w:r w:rsidR="00F523AF" w:rsidRPr="004A2495">
              <w:rPr>
                <w:rFonts w:ascii="Calibri" w:hAnsi="Calibri"/>
                <w:sz w:val="24"/>
                <w:szCs w:val="24"/>
              </w:rPr>
              <w:t xml:space="preserve">  ASEAN</w:t>
            </w:r>
            <w:proofErr w:type="gramEnd"/>
            <w:r w:rsidR="00F523AF" w:rsidRPr="004A2495">
              <w:rPr>
                <w:rFonts w:ascii="Calibri" w:hAnsi="Calibri"/>
                <w:sz w:val="24"/>
                <w:szCs w:val="24"/>
              </w:rPr>
              <w:t xml:space="preserve"> Summit and associated meetings</w:t>
            </w:r>
            <w:r w:rsidR="00F523AF" w:rsidRPr="004A2495">
              <w:rPr>
                <w:rFonts w:ascii="Calibri" w:hAnsi="Calibri"/>
                <w:sz w:val="24"/>
                <w:szCs w:val="24"/>
                <w:vertAlign w:val="superscript"/>
              </w:rPr>
              <w:t xml:space="preserve"> </w:t>
            </w:r>
            <w:r w:rsidRPr="004A2495">
              <w:rPr>
                <w:rFonts w:ascii="Calibri" w:hAnsi="Calibri"/>
                <w:sz w:val="24"/>
                <w:szCs w:val="24"/>
              </w:rPr>
              <w:t xml:space="preserve"> </w:t>
            </w:r>
          </w:p>
          <w:p w14:paraId="2ADA42AD" w14:textId="52726858" w:rsidR="001422DA" w:rsidRPr="004A2495" w:rsidRDefault="001422DA" w:rsidP="001422DA">
            <w:pPr>
              <w:rPr>
                <w:rFonts w:ascii="Calibri" w:hAnsi="Calibri"/>
                <w:sz w:val="24"/>
                <w:szCs w:val="24"/>
              </w:rPr>
            </w:pPr>
          </w:p>
        </w:tc>
        <w:tc>
          <w:tcPr>
            <w:tcW w:w="6804" w:type="dxa"/>
          </w:tcPr>
          <w:p w14:paraId="1DB6111D" w14:textId="77777777" w:rsidR="001422DA" w:rsidRPr="004A2495" w:rsidRDefault="001422DA" w:rsidP="001422DA">
            <w:pPr>
              <w:rPr>
                <w:rFonts w:ascii="Calibri" w:hAnsi="Calibri"/>
                <w:sz w:val="24"/>
                <w:szCs w:val="24"/>
              </w:rPr>
            </w:pPr>
          </w:p>
          <w:p w14:paraId="752EE727" w14:textId="7EBD15F8" w:rsidR="00F523AF" w:rsidRPr="004A2495" w:rsidRDefault="00600743" w:rsidP="001422DA">
            <w:pPr>
              <w:rPr>
                <w:rFonts w:ascii="Calibri" w:hAnsi="Calibri"/>
                <w:sz w:val="24"/>
                <w:szCs w:val="24"/>
              </w:rPr>
            </w:pPr>
            <w:hyperlink r:id="rId18" w:history="1">
              <w:r w:rsidR="00F523AF" w:rsidRPr="004A2495">
                <w:rPr>
                  <w:rStyle w:val="Hyperlink"/>
                  <w:rFonts w:ascii="Calibri" w:hAnsi="Calibri"/>
                  <w:sz w:val="24"/>
                  <w:szCs w:val="24"/>
                </w:rPr>
                <w:t>https://en.wikipedia.org/wiki/ASEAN_Summit</w:t>
              </w:r>
            </w:hyperlink>
          </w:p>
          <w:p w14:paraId="123CAF02" w14:textId="75270670" w:rsidR="00F523AF" w:rsidRPr="004A2495" w:rsidRDefault="00F523AF" w:rsidP="001422DA">
            <w:pPr>
              <w:rPr>
                <w:rFonts w:ascii="Calibri" w:hAnsi="Calibri"/>
                <w:sz w:val="24"/>
                <w:szCs w:val="24"/>
              </w:rPr>
            </w:pPr>
          </w:p>
        </w:tc>
      </w:tr>
      <w:tr w:rsidR="001422DA" w:rsidRPr="004A2495" w14:paraId="1624CFB9" w14:textId="77777777" w:rsidTr="004A2495">
        <w:trPr>
          <w:trHeight w:val="149"/>
        </w:trPr>
        <w:tc>
          <w:tcPr>
            <w:tcW w:w="1555" w:type="dxa"/>
          </w:tcPr>
          <w:p w14:paraId="414BC182" w14:textId="77777777" w:rsidR="001422DA" w:rsidRPr="004A2495" w:rsidRDefault="001422DA" w:rsidP="001422DA">
            <w:pPr>
              <w:rPr>
                <w:rFonts w:ascii="Calibri" w:hAnsi="Calibri"/>
                <w:sz w:val="24"/>
                <w:szCs w:val="24"/>
              </w:rPr>
            </w:pPr>
            <w:r w:rsidRPr="004A2495">
              <w:rPr>
                <w:rFonts w:ascii="Calibri" w:hAnsi="Calibri"/>
                <w:sz w:val="24"/>
                <w:szCs w:val="24"/>
              </w:rPr>
              <w:lastRenderedPageBreak/>
              <w:t>2-6 June 2020</w:t>
            </w:r>
          </w:p>
          <w:p w14:paraId="7EE2C7AA" w14:textId="6C883A0C" w:rsidR="001422DA" w:rsidRPr="004A2495" w:rsidRDefault="001422DA" w:rsidP="001422DA">
            <w:pPr>
              <w:rPr>
                <w:rFonts w:ascii="Calibri" w:hAnsi="Calibri"/>
                <w:sz w:val="24"/>
                <w:szCs w:val="24"/>
              </w:rPr>
            </w:pPr>
            <w:r w:rsidRPr="004A2495">
              <w:rPr>
                <w:rFonts w:ascii="Calibri" w:hAnsi="Calibri"/>
                <w:sz w:val="24"/>
                <w:szCs w:val="24"/>
              </w:rPr>
              <w:t xml:space="preserve">Lisbon, </w:t>
            </w:r>
            <w:proofErr w:type="spellStart"/>
            <w:r w:rsidRPr="004A2495">
              <w:rPr>
                <w:rFonts w:ascii="Calibri" w:hAnsi="Calibri"/>
                <w:sz w:val="24"/>
                <w:szCs w:val="24"/>
              </w:rPr>
              <w:t>Lisboa</w:t>
            </w:r>
            <w:proofErr w:type="spellEnd"/>
            <w:r w:rsidRPr="004A2495">
              <w:rPr>
                <w:rFonts w:ascii="Calibri" w:hAnsi="Calibri"/>
                <w:sz w:val="24"/>
                <w:szCs w:val="24"/>
              </w:rPr>
              <w:t>, Portugal</w:t>
            </w:r>
          </w:p>
          <w:p w14:paraId="5D12AE8E" w14:textId="77777777" w:rsidR="001422DA" w:rsidRPr="004A2495" w:rsidRDefault="001422DA" w:rsidP="001422DA">
            <w:pPr>
              <w:rPr>
                <w:rFonts w:ascii="Calibri" w:hAnsi="Calibri"/>
                <w:sz w:val="24"/>
                <w:szCs w:val="24"/>
              </w:rPr>
            </w:pPr>
          </w:p>
        </w:tc>
        <w:tc>
          <w:tcPr>
            <w:tcW w:w="1559" w:type="dxa"/>
            <w:shd w:val="clear" w:color="auto" w:fill="DAEEF3" w:themeFill="accent5" w:themeFillTint="33"/>
          </w:tcPr>
          <w:p w14:paraId="43656996" w14:textId="77777777" w:rsidR="001422DA" w:rsidRPr="004A2495" w:rsidRDefault="001422DA" w:rsidP="001422DA">
            <w:pPr>
              <w:rPr>
                <w:rFonts w:ascii="Calibri" w:hAnsi="Calibri"/>
                <w:sz w:val="24"/>
                <w:szCs w:val="24"/>
              </w:rPr>
            </w:pPr>
          </w:p>
        </w:tc>
        <w:tc>
          <w:tcPr>
            <w:tcW w:w="1276" w:type="dxa"/>
            <w:shd w:val="clear" w:color="auto" w:fill="DAEEF3" w:themeFill="accent5" w:themeFillTint="33"/>
          </w:tcPr>
          <w:p w14:paraId="787290F4" w14:textId="77777777" w:rsidR="001422DA" w:rsidRPr="004A2495" w:rsidRDefault="001422DA" w:rsidP="001422DA">
            <w:pPr>
              <w:rPr>
                <w:rFonts w:ascii="Calibri" w:hAnsi="Calibri"/>
                <w:sz w:val="24"/>
                <w:szCs w:val="24"/>
              </w:rPr>
            </w:pPr>
          </w:p>
        </w:tc>
        <w:tc>
          <w:tcPr>
            <w:tcW w:w="1842" w:type="dxa"/>
          </w:tcPr>
          <w:p w14:paraId="30BF69B5" w14:textId="39CFEAE1" w:rsidR="001422DA" w:rsidRPr="004A2495" w:rsidRDefault="001422DA" w:rsidP="001422DA">
            <w:pPr>
              <w:rPr>
                <w:rFonts w:ascii="Calibri" w:hAnsi="Calibri"/>
                <w:sz w:val="24"/>
                <w:szCs w:val="24"/>
              </w:rPr>
            </w:pPr>
            <w:r w:rsidRPr="004A2495">
              <w:rPr>
                <w:rFonts w:ascii="Calibri" w:hAnsi="Calibri"/>
                <w:sz w:val="24"/>
                <w:szCs w:val="24"/>
              </w:rPr>
              <w:t>High-Level UN Conference to Support the Implementation of SDG 14 (UN Ocean Conference) 2020</w:t>
            </w:r>
          </w:p>
        </w:tc>
        <w:tc>
          <w:tcPr>
            <w:tcW w:w="6804" w:type="dxa"/>
          </w:tcPr>
          <w:p w14:paraId="3A4722B7" w14:textId="77777777" w:rsidR="001422DA" w:rsidRPr="004A2495" w:rsidRDefault="001422DA" w:rsidP="001422DA">
            <w:pPr>
              <w:rPr>
                <w:rFonts w:ascii="Calibri" w:hAnsi="Calibri"/>
                <w:sz w:val="24"/>
                <w:szCs w:val="24"/>
              </w:rPr>
            </w:pPr>
            <w:r w:rsidRPr="004A2495">
              <w:rPr>
                <w:rFonts w:ascii="Calibri" w:hAnsi="Calibri"/>
                <w:sz w:val="24"/>
                <w:szCs w:val="24"/>
              </w:rPr>
              <w:t>The 2020 High-Level UN Conference</w:t>
            </w:r>
          </w:p>
          <w:p w14:paraId="6D31C9CD" w14:textId="3698CD86" w:rsidR="001422DA" w:rsidRPr="004A2495" w:rsidRDefault="001422DA" w:rsidP="001422DA">
            <w:pPr>
              <w:rPr>
                <w:rFonts w:ascii="Calibri" w:hAnsi="Calibri"/>
                <w:sz w:val="24"/>
                <w:szCs w:val="24"/>
              </w:rPr>
            </w:pPr>
            <w:r w:rsidRPr="004A2495">
              <w:rPr>
                <w:rFonts w:ascii="Calibri" w:hAnsi="Calibri"/>
                <w:sz w:val="24"/>
                <w:szCs w:val="24"/>
              </w:rPr>
              <w:t>The overarching theme of the Conference is ‘Scaling up Ocean Action Based on Science and Innovation for the Implementation of Goal 14: Stocktaking, Partnerships and Solutions’</w:t>
            </w:r>
          </w:p>
          <w:p w14:paraId="15CA8A35" w14:textId="423BA913" w:rsidR="001422DA" w:rsidRPr="004A2495" w:rsidRDefault="001422DA" w:rsidP="001422DA">
            <w:pPr>
              <w:rPr>
                <w:rFonts w:ascii="Calibri" w:hAnsi="Calibri"/>
                <w:sz w:val="24"/>
                <w:szCs w:val="24"/>
              </w:rPr>
            </w:pPr>
            <w:r w:rsidRPr="004A2495">
              <w:rPr>
                <w:rFonts w:ascii="Calibri" w:hAnsi="Calibri"/>
                <w:sz w:val="24"/>
                <w:szCs w:val="24"/>
              </w:rPr>
              <w:t>www: https://oceanconference.un.org/</w:t>
            </w:r>
          </w:p>
        </w:tc>
      </w:tr>
      <w:tr w:rsidR="001422DA" w:rsidRPr="004A2495" w14:paraId="2BC3730B" w14:textId="77777777" w:rsidTr="004A2495">
        <w:trPr>
          <w:trHeight w:val="149"/>
        </w:trPr>
        <w:tc>
          <w:tcPr>
            <w:tcW w:w="1555" w:type="dxa"/>
          </w:tcPr>
          <w:p w14:paraId="1D41B617" w14:textId="77777777" w:rsidR="001422DA" w:rsidRPr="004A2495" w:rsidRDefault="001422DA" w:rsidP="001422DA">
            <w:pPr>
              <w:rPr>
                <w:rFonts w:ascii="Calibri" w:hAnsi="Calibri"/>
                <w:sz w:val="24"/>
                <w:szCs w:val="24"/>
              </w:rPr>
            </w:pPr>
            <w:r w:rsidRPr="004A2495">
              <w:rPr>
                <w:rFonts w:ascii="Calibri" w:hAnsi="Calibri"/>
                <w:sz w:val="24"/>
                <w:szCs w:val="24"/>
              </w:rPr>
              <w:t>11-19 June 2020</w:t>
            </w:r>
          </w:p>
          <w:p w14:paraId="7CF34793" w14:textId="77777777" w:rsidR="001422DA" w:rsidRPr="004A2495" w:rsidRDefault="001422DA" w:rsidP="001422DA">
            <w:pPr>
              <w:rPr>
                <w:rFonts w:ascii="Calibri" w:hAnsi="Calibri"/>
                <w:sz w:val="24"/>
                <w:szCs w:val="24"/>
              </w:rPr>
            </w:pPr>
            <w:r w:rsidRPr="004A2495">
              <w:rPr>
                <w:rFonts w:ascii="Calibri" w:hAnsi="Calibri"/>
                <w:sz w:val="24"/>
                <w:szCs w:val="24"/>
              </w:rPr>
              <w:t>Marseille, France</w:t>
            </w:r>
          </w:p>
        </w:tc>
        <w:tc>
          <w:tcPr>
            <w:tcW w:w="1559" w:type="dxa"/>
            <w:shd w:val="clear" w:color="auto" w:fill="DAEEF3" w:themeFill="accent5" w:themeFillTint="33"/>
          </w:tcPr>
          <w:p w14:paraId="55B6A19C" w14:textId="77777777" w:rsidR="001422DA" w:rsidRPr="004A2495" w:rsidRDefault="001422DA" w:rsidP="001422DA">
            <w:pPr>
              <w:rPr>
                <w:rFonts w:ascii="Calibri" w:hAnsi="Calibri"/>
                <w:sz w:val="24"/>
                <w:szCs w:val="24"/>
              </w:rPr>
            </w:pPr>
          </w:p>
        </w:tc>
        <w:tc>
          <w:tcPr>
            <w:tcW w:w="1276" w:type="dxa"/>
            <w:shd w:val="clear" w:color="auto" w:fill="DAEEF3" w:themeFill="accent5" w:themeFillTint="33"/>
          </w:tcPr>
          <w:p w14:paraId="6A8A35FA" w14:textId="77777777" w:rsidR="001422DA" w:rsidRPr="004A2495" w:rsidRDefault="001422DA" w:rsidP="001422DA">
            <w:pPr>
              <w:rPr>
                <w:rFonts w:ascii="Calibri" w:hAnsi="Calibri"/>
                <w:sz w:val="24"/>
                <w:szCs w:val="24"/>
              </w:rPr>
            </w:pPr>
          </w:p>
        </w:tc>
        <w:tc>
          <w:tcPr>
            <w:tcW w:w="1842" w:type="dxa"/>
          </w:tcPr>
          <w:p w14:paraId="1C0DCD96" w14:textId="5E2FCAF6" w:rsidR="001422DA" w:rsidRPr="004A2495" w:rsidRDefault="001422DA" w:rsidP="001422DA">
            <w:pPr>
              <w:rPr>
                <w:rFonts w:ascii="Calibri" w:hAnsi="Calibri"/>
                <w:sz w:val="24"/>
                <w:szCs w:val="24"/>
              </w:rPr>
            </w:pPr>
            <w:r w:rsidRPr="004A2495">
              <w:rPr>
                <w:rFonts w:ascii="Calibri" w:hAnsi="Calibri"/>
                <w:sz w:val="24"/>
                <w:szCs w:val="24"/>
              </w:rPr>
              <w:t xml:space="preserve">IUCN World Conservation Congress </w:t>
            </w:r>
          </w:p>
        </w:tc>
        <w:tc>
          <w:tcPr>
            <w:tcW w:w="6804" w:type="dxa"/>
          </w:tcPr>
          <w:p w14:paraId="5F219364" w14:textId="0A14A2BF" w:rsidR="001422DA" w:rsidRPr="004A2495" w:rsidRDefault="001422DA" w:rsidP="001422DA">
            <w:pPr>
              <w:jc w:val="both"/>
              <w:rPr>
                <w:rFonts w:ascii="Calibri" w:eastAsia="Times New Roman" w:hAnsi="Calibri" w:cs="Arial"/>
                <w:color w:val="3E3E3E"/>
                <w:sz w:val="24"/>
                <w:szCs w:val="24"/>
                <w:shd w:val="clear" w:color="auto" w:fill="FFFFFF"/>
              </w:rPr>
            </w:pPr>
            <w:r w:rsidRPr="004A2495">
              <w:rPr>
                <w:rFonts w:ascii="Calibri" w:eastAsia="Times New Roman" w:hAnsi="Calibri" w:cs="Arial"/>
                <w:color w:val="3E3E3E"/>
                <w:sz w:val="24"/>
                <w:szCs w:val="24"/>
                <w:shd w:val="clear" w:color="auto" w:fill="FFFFFF"/>
              </w:rPr>
              <w:t xml:space="preserve">The IUCN World Conservation Congress is where the world comes together to set priorities and drive conservation and sustainable development action. IUCN's 1300+ government, civil society and indigenous peoples’ Member </w:t>
            </w:r>
            <w:proofErr w:type="spellStart"/>
            <w:r w:rsidRPr="004A2495">
              <w:rPr>
                <w:rFonts w:ascii="Calibri" w:eastAsia="Times New Roman" w:hAnsi="Calibri" w:cs="Arial"/>
                <w:color w:val="3E3E3E"/>
                <w:sz w:val="24"/>
                <w:szCs w:val="24"/>
                <w:shd w:val="clear" w:color="auto" w:fill="FFFFFF"/>
              </w:rPr>
              <w:t>organisations</w:t>
            </w:r>
            <w:proofErr w:type="spellEnd"/>
            <w:r w:rsidRPr="004A2495">
              <w:rPr>
                <w:rFonts w:ascii="Calibri" w:eastAsia="Times New Roman" w:hAnsi="Calibri" w:cs="Arial"/>
                <w:color w:val="3E3E3E"/>
                <w:sz w:val="24"/>
                <w:szCs w:val="24"/>
                <w:shd w:val="clear" w:color="auto" w:fill="FFFFFF"/>
              </w:rPr>
              <w:t xml:space="preserve"> vote on major issues, action which guides humanity’s relationship with our planet for the decades ahead. IUCN’s unique and inclusive membership gives the Congress a powerful mandate as it is not solely government or non-government, but both together.</w:t>
            </w:r>
          </w:p>
          <w:p w14:paraId="561E22C6" w14:textId="4B98BD14" w:rsidR="001422DA" w:rsidRPr="004A2495" w:rsidRDefault="00600743" w:rsidP="001422DA">
            <w:pPr>
              <w:rPr>
                <w:rFonts w:ascii="Calibri" w:hAnsi="Calibri"/>
                <w:sz w:val="24"/>
                <w:szCs w:val="24"/>
              </w:rPr>
            </w:pPr>
            <w:hyperlink r:id="rId19" w:history="1">
              <w:r w:rsidR="001422DA" w:rsidRPr="004A2495">
                <w:rPr>
                  <w:rStyle w:val="Hyperlink"/>
                  <w:rFonts w:ascii="Calibri" w:hAnsi="Calibri"/>
                  <w:sz w:val="24"/>
                  <w:szCs w:val="24"/>
                </w:rPr>
                <w:t>https://www.iucncongress2020.org/</w:t>
              </w:r>
            </w:hyperlink>
          </w:p>
          <w:p w14:paraId="5D62A0E6" w14:textId="46DAE208" w:rsidR="001422DA" w:rsidRPr="004A2495" w:rsidRDefault="001422DA" w:rsidP="001422DA">
            <w:pPr>
              <w:rPr>
                <w:rFonts w:ascii="Calibri" w:hAnsi="Calibri"/>
                <w:sz w:val="24"/>
                <w:szCs w:val="24"/>
              </w:rPr>
            </w:pPr>
          </w:p>
        </w:tc>
      </w:tr>
      <w:tr w:rsidR="001422DA" w:rsidRPr="004A2495" w14:paraId="5428CFEC" w14:textId="77777777" w:rsidTr="004A2495">
        <w:trPr>
          <w:trHeight w:val="149"/>
        </w:trPr>
        <w:tc>
          <w:tcPr>
            <w:tcW w:w="1555" w:type="dxa"/>
          </w:tcPr>
          <w:p w14:paraId="59F20D62" w14:textId="47663B3D" w:rsidR="001422DA" w:rsidRPr="004A2495" w:rsidRDefault="001422DA" w:rsidP="001422DA">
            <w:pPr>
              <w:rPr>
                <w:rFonts w:ascii="Calibri" w:hAnsi="Calibri"/>
                <w:sz w:val="24"/>
                <w:szCs w:val="24"/>
              </w:rPr>
            </w:pPr>
            <w:r w:rsidRPr="004A2495">
              <w:rPr>
                <w:rFonts w:ascii="Calibri" w:hAnsi="Calibri"/>
                <w:sz w:val="24"/>
                <w:szCs w:val="24"/>
              </w:rPr>
              <w:t>22-</w:t>
            </w:r>
            <w:proofErr w:type="gramStart"/>
            <w:r w:rsidRPr="004A2495">
              <w:rPr>
                <w:rFonts w:ascii="Calibri" w:hAnsi="Calibri"/>
                <w:sz w:val="24"/>
                <w:szCs w:val="24"/>
              </w:rPr>
              <w:t>26  June</w:t>
            </w:r>
            <w:proofErr w:type="gramEnd"/>
            <w:r w:rsidRPr="004A2495">
              <w:rPr>
                <w:rFonts w:ascii="Calibri" w:hAnsi="Calibri"/>
                <w:sz w:val="24"/>
                <w:szCs w:val="24"/>
              </w:rPr>
              <w:t xml:space="preserve"> 2020 </w:t>
            </w:r>
          </w:p>
          <w:p w14:paraId="7D048A64" w14:textId="37FB6834" w:rsidR="001422DA" w:rsidRPr="004A2495" w:rsidRDefault="001422DA" w:rsidP="001422DA">
            <w:pPr>
              <w:rPr>
                <w:rFonts w:ascii="Calibri" w:hAnsi="Calibri"/>
                <w:sz w:val="24"/>
                <w:szCs w:val="24"/>
              </w:rPr>
            </w:pPr>
            <w:r w:rsidRPr="004A2495">
              <w:rPr>
                <w:rFonts w:ascii="Calibri" w:hAnsi="Calibri"/>
                <w:sz w:val="24"/>
                <w:szCs w:val="24"/>
              </w:rPr>
              <w:t>Gland, Switzerland</w:t>
            </w:r>
          </w:p>
        </w:tc>
        <w:tc>
          <w:tcPr>
            <w:tcW w:w="1559" w:type="dxa"/>
            <w:shd w:val="clear" w:color="auto" w:fill="DAEEF3" w:themeFill="accent5" w:themeFillTint="33"/>
          </w:tcPr>
          <w:p w14:paraId="1A51B54E" w14:textId="77777777" w:rsidR="001422DA" w:rsidRPr="004A2495" w:rsidRDefault="001422DA" w:rsidP="001422DA">
            <w:pPr>
              <w:rPr>
                <w:rFonts w:ascii="Calibri" w:hAnsi="Calibri"/>
                <w:sz w:val="24"/>
                <w:szCs w:val="24"/>
              </w:rPr>
            </w:pPr>
          </w:p>
        </w:tc>
        <w:tc>
          <w:tcPr>
            <w:tcW w:w="1276" w:type="dxa"/>
            <w:shd w:val="clear" w:color="auto" w:fill="DAEEF3" w:themeFill="accent5" w:themeFillTint="33"/>
          </w:tcPr>
          <w:p w14:paraId="32084E81" w14:textId="77777777" w:rsidR="001422DA" w:rsidRPr="004A2495" w:rsidRDefault="001422DA" w:rsidP="001422DA">
            <w:pPr>
              <w:rPr>
                <w:rFonts w:ascii="Calibri" w:hAnsi="Calibri"/>
                <w:sz w:val="24"/>
                <w:szCs w:val="24"/>
              </w:rPr>
            </w:pPr>
          </w:p>
        </w:tc>
        <w:tc>
          <w:tcPr>
            <w:tcW w:w="1842" w:type="dxa"/>
          </w:tcPr>
          <w:p w14:paraId="323E09B4" w14:textId="5345A644" w:rsidR="001422DA" w:rsidRPr="004A2495" w:rsidRDefault="001422DA" w:rsidP="001422DA">
            <w:pPr>
              <w:rPr>
                <w:rFonts w:ascii="Calibri" w:hAnsi="Calibri"/>
                <w:sz w:val="24"/>
                <w:szCs w:val="24"/>
              </w:rPr>
            </w:pPr>
            <w:r w:rsidRPr="004A2495">
              <w:rPr>
                <w:rFonts w:ascii="Calibri" w:hAnsi="Calibri"/>
                <w:sz w:val="24"/>
                <w:szCs w:val="24"/>
              </w:rPr>
              <w:t xml:space="preserve">58th Meeting of the Standing Committee </w:t>
            </w:r>
            <w:proofErr w:type="spellStart"/>
            <w:r w:rsidRPr="004A2495">
              <w:rPr>
                <w:rFonts w:ascii="Calibri" w:hAnsi="Calibri"/>
                <w:sz w:val="24"/>
                <w:szCs w:val="24"/>
              </w:rPr>
              <w:t>Ramsar</w:t>
            </w:r>
            <w:proofErr w:type="spellEnd"/>
          </w:p>
        </w:tc>
        <w:tc>
          <w:tcPr>
            <w:tcW w:w="6804" w:type="dxa"/>
          </w:tcPr>
          <w:p w14:paraId="461FBC7B" w14:textId="6B94673B" w:rsidR="001422DA" w:rsidRPr="004A2495" w:rsidRDefault="00600743" w:rsidP="001422DA">
            <w:pPr>
              <w:jc w:val="both"/>
              <w:rPr>
                <w:rFonts w:ascii="Calibri" w:eastAsia="Times New Roman" w:hAnsi="Calibri" w:cs="Arial"/>
                <w:color w:val="3E3E3E"/>
                <w:sz w:val="24"/>
                <w:szCs w:val="24"/>
                <w:shd w:val="clear" w:color="auto" w:fill="FFFFFF"/>
              </w:rPr>
            </w:pPr>
            <w:hyperlink r:id="rId20" w:history="1">
              <w:r w:rsidR="001422DA" w:rsidRPr="004A2495">
                <w:rPr>
                  <w:rStyle w:val="Hyperlink"/>
                  <w:rFonts w:ascii="Calibri" w:eastAsia="Times New Roman" w:hAnsi="Calibri" w:cs="Arial"/>
                  <w:sz w:val="24"/>
                  <w:szCs w:val="24"/>
                  <w:shd w:val="clear" w:color="auto" w:fill="FFFFFF"/>
                </w:rPr>
                <w:t>https://www.ramsar.org/event/58th-meeting-of-the-standing-committee</w:t>
              </w:r>
            </w:hyperlink>
          </w:p>
          <w:p w14:paraId="1106FD1C" w14:textId="567E4B68" w:rsidR="001422DA" w:rsidRPr="004A2495" w:rsidRDefault="001422DA" w:rsidP="001422DA">
            <w:pPr>
              <w:jc w:val="both"/>
              <w:rPr>
                <w:rFonts w:ascii="Calibri" w:eastAsia="Times New Roman" w:hAnsi="Calibri" w:cs="Arial"/>
                <w:color w:val="3E3E3E"/>
                <w:sz w:val="24"/>
                <w:szCs w:val="24"/>
                <w:shd w:val="clear" w:color="auto" w:fill="FFFFFF"/>
              </w:rPr>
            </w:pPr>
          </w:p>
        </w:tc>
      </w:tr>
      <w:tr w:rsidR="001422DA" w:rsidRPr="004A2495" w14:paraId="374CAE82" w14:textId="77777777" w:rsidTr="004A2495">
        <w:trPr>
          <w:trHeight w:val="149"/>
        </w:trPr>
        <w:tc>
          <w:tcPr>
            <w:tcW w:w="1555" w:type="dxa"/>
          </w:tcPr>
          <w:p w14:paraId="04213E86" w14:textId="77777777" w:rsidR="001422DA" w:rsidRPr="004A2495" w:rsidRDefault="001422DA" w:rsidP="001422DA">
            <w:pPr>
              <w:rPr>
                <w:rFonts w:ascii="Calibri" w:hAnsi="Calibri"/>
                <w:sz w:val="24"/>
                <w:szCs w:val="24"/>
              </w:rPr>
            </w:pPr>
            <w:r w:rsidRPr="004A2495">
              <w:rPr>
                <w:rFonts w:ascii="Calibri" w:hAnsi="Calibri"/>
                <w:sz w:val="24"/>
                <w:szCs w:val="24"/>
              </w:rPr>
              <w:t xml:space="preserve">5-10 July 2020 </w:t>
            </w:r>
          </w:p>
          <w:p w14:paraId="0A683FC6" w14:textId="77777777" w:rsidR="001422DA" w:rsidRPr="004A2495" w:rsidRDefault="001422DA" w:rsidP="001422DA">
            <w:pPr>
              <w:rPr>
                <w:rFonts w:ascii="Calibri" w:hAnsi="Calibri"/>
                <w:sz w:val="24"/>
                <w:szCs w:val="24"/>
              </w:rPr>
            </w:pPr>
            <w:r w:rsidRPr="004A2495">
              <w:rPr>
                <w:rFonts w:ascii="Calibri" w:hAnsi="Calibri"/>
                <w:sz w:val="24"/>
                <w:szCs w:val="24"/>
              </w:rPr>
              <w:t>Bremen, Northern Germany</w:t>
            </w:r>
          </w:p>
        </w:tc>
        <w:tc>
          <w:tcPr>
            <w:tcW w:w="1559" w:type="dxa"/>
            <w:shd w:val="clear" w:color="auto" w:fill="DAEEF3" w:themeFill="accent5" w:themeFillTint="33"/>
          </w:tcPr>
          <w:p w14:paraId="1AFAA04C" w14:textId="77777777" w:rsidR="001422DA" w:rsidRPr="004A2495" w:rsidRDefault="001422DA" w:rsidP="001422DA">
            <w:pPr>
              <w:rPr>
                <w:rFonts w:ascii="Calibri" w:hAnsi="Calibri"/>
                <w:sz w:val="24"/>
                <w:szCs w:val="24"/>
              </w:rPr>
            </w:pPr>
          </w:p>
        </w:tc>
        <w:tc>
          <w:tcPr>
            <w:tcW w:w="1276" w:type="dxa"/>
            <w:shd w:val="clear" w:color="auto" w:fill="DAEEF3" w:themeFill="accent5" w:themeFillTint="33"/>
          </w:tcPr>
          <w:p w14:paraId="559A43A9" w14:textId="77777777" w:rsidR="001422DA" w:rsidRPr="004A2495" w:rsidRDefault="001422DA" w:rsidP="001422DA">
            <w:pPr>
              <w:rPr>
                <w:rFonts w:ascii="Calibri" w:hAnsi="Calibri"/>
                <w:sz w:val="24"/>
                <w:szCs w:val="24"/>
              </w:rPr>
            </w:pPr>
          </w:p>
        </w:tc>
        <w:tc>
          <w:tcPr>
            <w:tcW w:w="1842" w:type="dxa"/>
          </w:tcPr>
          <w:p w14:paraId="5C633F08" w14:textId="03B86F80" w:rsidR="001422DA" w:rsidRPr="004A2495" w:rsidRDefault="001422DA" w:rsidP="001422DA">
            <w:pPr>
              <w:rPr>
                <w:rFonts w:ascii="Calibri" w:hAnsi="Calibri"/>
                <w:sz w:val="24"/>
                <w:szCs w:val="24"/>
              </w:rPr>
            </w:pPr>
            <w:r w:rsidRPr="004A2495">
              <w:rPr>
                <w:rFonts w:ascii="Calibri" w:hAnsi="Calibri"/>
                <w:sz w:val="24"/>
                <w:szCs w:val="24"/>
              </w:rPr>
              <w:t>14</w:t>
            </w:r>
            <w:r w:rsidRPr="004A2495">
              <w:rPr>
                <w:rFonts w:ascii="Calibri" w:hAnsi="Calibri"/>
                <w:sz w:val="24"/>
                <w:szCs w:val="24"/>
                <w:vertAlign w:val="superscript"/>
              </w:rPr>
              <w:t>th</w:t>
            </w:r>
            <w:r w:rsidRPr="004A2495">
              <w:rPr>
                <w:rFonts w:ascii="Calibri" w:hAnsi="Calibri"/>
                <w:sz w:val="24"/>
                <w:szCs w:val="24"/>
              </w:rPr>
              <w:t xml:space="preserve"> International Coral Reef Symposium</w:t>
            </w:r>
          </w:p>
        </w:tc>
        <w:tc>
          <w:tcPr>
            <w:tcW w:w="6804" w:type="dxa"/>
          </w:tcPr>
          <w:p w14:paraId="66760745" w14:textId="77777777" w:rsidR="001422DA" w:rsidRPr="004A2495" w:rsidRDefault="001422DA" w:rsidP="001422DA">
            <w:pPr>
              <w:rPr>
                <w:rFonts w:ascii="Calibri" w:eastAsia="Times New Roman" w:hAnsi="Calibri" w:cs="Times New Roman"/>
                <w:sz w:val="24"/>
                <w:szCs w:val="24"/>
              </w:rPr>
            </w:pPr>
            <w:r w:rsidRPr="004A2495">
              <w:rPr>
                <w:rFonts w:ascii="Calibri" w:eastAsia="Times New Roman" w:hAnsi="Calibri" w:cs="Times New Roman"/>
                <w:color w:val="000000"/>
                <w:sz w:val="24"/>
                <w:szCs w:val="24"/>
              </w:rPr>
              <w:t>CRS 2020 will be the key event to develop science-based solutions addressing the present and future challenges of coral reefs, which are globally exposed to unprecedented anthropogenic pressures. The five-day program will present the latest scientific findings and ideas, provide a platform to build the essential bridges between coral reef science, conservation, politics, management and the public, and will promote public and political outreach.</w:t>
            </w:r>
          </w:p>
          <w:p w14:paraId="6C8C2361" w14:textId="77777777" w:rsidR="001422DA" w:rsidRPr="004A2495" w:rsidRDefault="001422DA" w:rsidP="001422DA">
            <w:pPr>
              <w:rPr>
                <w:rFonts w:ascii="Calibri" w:hAnsi="Calibri"/>
                <w:sz w:val="24"/>
                <w:szCs w:val="24"/>
              </w:rPr>
            </w:pPr>
          </w:p>
          <w:p w14:paraId="76DA8CB2" w14:textId="6E0B0167" w:rsidR="001422DA" w:rsidRPr="004A2495" w:rsidRDefault="00600743" w:rsidP="001422DA">
            <w:pPr>
              <w:rPr>
                <w:rFonts w:ascii="Calibri" w:hAnsi="Calibri"/>
                <w:sz w:val="24"/>
                <w:szCs w:val="24"/>
              </w:rPr>
            </w:pPr>
            <w:hyperlink r:id="rId21" w:history="1">
              <w:r w:rsidR="001422DA" w:rsidRPr="004A2495">
                <w:rPr>
                  <w:rStyle w:val="Hyperlink"/>
                  <w:rFonts w:ascii="Calibri" w:hAnsi="Calibri"/>
                  <w:sz w:val="24"/>
                  <w:szCs w:val="24"/>
                </w:rPr>
                <w:t>https://www.icrs2020.de/about-icrs-2020/</w:t>
              </w:r>
            </w:hyperlink>
          </w:p>
          <w:p w14:paraId="5901DB73" w14:textId="567237FB" w:rsidR="001422DA" w:rsidRPr="004A2495" w:rsidRDefault="001422DA" w:rsidP="001422DA">
            <w:pPr>
              <w:rPr>
                <w:rFonts w:ascii="Calibri" w:hAnsi="Calibri"/>
                <w:sz w:val="24"/>
                <w:szCs w:val="24"/>
              </w:rPr>
            </w:pPr>
          </w:p>
        </w:tc>
      </w:tr>
      <w:tr w:rsidR="001422DA" w:rsidRPr="004A2495" w14:paraId="61947C8D" w14:textId="77777777" w:rsidTr="004A2495">
        <w:trPr>
          <w:trHeight w:val="70"/>
        </w:trPr>
        <w:tc>
          <w:tcPr>
            <w:tcW w:w="1555" w:type="dxa"/>
          </w:tcPr>
          <w:p w14:paraId="0444EF8C" w14:textId="77777777" w:rsidR="001422DA" w:rsidRPr="004A2495" w:rsidRDefault="001422DA" w:rsidP="001422DA">
            <w:pPr>
              <w:rPr>
                <w:rFonts w:ascii="Calibri" w:hAnsi="Calibri"/>
                <w:sz w:val="24"/>
                <w:szCs w:val="24"/>
              </w:rPr>
            </w:pPr>
            <w:r w:rsidRPr="004A2495">
              <w:rPr>
                <w:rFonts w:ascii="Calibri" w:hAnsi="Calibri"/>
                <w:sz w:val="24"/>
                <w:szCs w:val="24"/>
              </w:rPr>
              <w:lastRenderedPageBreak/>
              <w:t>No specific date, 2020</w:t>
            </w:r>
          </w:p>
          <w:p w14:paraId="5EC7A02B" w14:textId="63A66E4D" w:rsidR="001422DA" w:rsidRPr="004A2495" w:rsidRDefault="001422DA" w:rsidP="001422DA">
            <w:pPr>
              <w:rPr>
                <w:rFonts w:ascii="Calibri" w:hAnsi="Calibri"/>
                <w:sz w:val="24"/>
                <w:szCs w:val="24"/>
              </w:rPr>
            </w:pPr>
            <w:r w:rsidRPr="004A2495">
              <w:rPr>
                <w:rFonts w:ascii="Calibri" w:hAnsi="Calibri"/>
                <w:sz w:val="24"/>
                <w:szCs w:val="24"/>
              </w:rPr>
              <w:t>Bhutan</w:t>
            </w:r>
          </w:p>
        </w:tc>
        <w:tc>
          <w:tcPr>
            <w:tcW w:w="1559" w:type="dxa"/>
            <w:shd w:val="clear" w:color="auto" w:fill="DAEEF3" w:themeFill="accent5" w:themeFillTint="33"/>
          </w:tcPr>
          <w:p w14:paraId="1CA67E3A" w14:textId="77777777" w:rsidR="001422DA" w:rsidRPr="004A2495" w:rsidRDefault="001422DA" w:rsidP="001422DA">
            <w:pPr>
              <w:rPr>
                <w:rFonts w:ascii="Calibri" w:hAnsi="Calibri"/>
                <w:sz w:val="24"/>
                <w:szCs w:val="24"/>
              </w:rPr>
            </w:pPr>
          </w:p>
        </w:tc>
        <w:tc>
          <w:tcPr>
            <w:tcW w:w="1276" w:type="dxa"/>
            <w:shd w:val="clear" w:color="auto" w:fill="DAEEF3" w:themeFill="accent5" w:themeFillTint="33"/>
          </w:tcPr>
          <w:p w14:paraId="3B73C9BC" w14:textId="77777777" w:rsidR="001422DA" w:rsidRPr="004A2495" w:rsidRDefault="001422DA" w:rsidP="001422DA">
            <w:pPr>
              <w:rPr>
                <w:rFonts w:ascii="Calibri" w:hAnsi="Calibri"/>
                <w:sz w:val="24"/>
                <w:szCs w:val="24"/>
              </w:rPr>
            </w:pPr>
          </w:p>
        </w:tc>
        <w:tc>
          <w:tcPr>
            <w:tcW w:w="1842" w:type="dxa"/>
          </w:tcPr>
          <w:p w14:paraId="2B586CCF" w14:textId="1A229326" w:rsidR="001422DA" w:rsidRPr="004A2495" w:rsidRDefault="001422DA" w:rsidP="001422DA">
            <w:pPr>
              <w:rPr>
                <w:rFonts w:ascii="Calibri" w:hAnsi="Calibri"/>
                <w:sz w:val="24"/>
                <w:szCs w:val="24"/>
              </w:rPr>
            </w:pPr>
            <w:r w:rsidRPr="004A2495">
              <w:rPr>
                <w:rFonts w:ascii="Calibri" w:hAnsi="Calibri"/>
                <w:sz w:val="24"/>
                <w:szCs w:val="24"/>
              </w:rPr>
              <w:t>The 35th session of the Regional Conference for Asia and the Pacific</w:t>
            </w:r>
          </w:p>
        </w:tc>
        <w:tc>
          <w:tcPr>
            <w:tcW w:w="6804" w:type="dxa"/>
          </w:tcPr>
          <w:p w14:paraId="4525075B" w14:textId="77777777" w:rsidR="001422DA" w:rsidRPr="004A2495" w:rsidRDefault="001422DA" w:rsidP="001422DA">
            <w:pPr>
              <w:rPr>
                <w:rFonts w:ascii="Calibri" w:hAnsi="Calibri"/>
                <w:sz w:val="24"/>
                <w:szCs w:val="24"/>
              </w:rPr>
            </w:pPr>
            <w:r w:rsidRPr="004A2495">
              <w:rPr>
                <w:rFonts w:ascii="Calibri" w:hAnsi="Calibri"/>
                <w:sz w:val="24"/>
                <w:szCs w:val="24"/>
              </w:rPr>
              <w:t>The Regional Conference for Asia and the Pacific Regional Conferences (APRC) are an official forum where Ministers of Agriculture and other high officials from all Member States in the region meet to debate challenges related to food and agriculture, thus promoting regional coherence.</w:t>
            </w:r>
          </w:p>
          <w:p w14:paraId="6AA1E738" w14:textId="38FE508D" w:rsidR="001422DA" w:rsidRPr="004A2495" w:rsidRDefault="001422DA" w:rsidP="001422DA">
            <w:pPr>
              <w:rPr>
                <w:rFonts w:ascii="Calibri" w:hAnsi="Calibri"/>
                <w:sz w:val="24"/>
                <w:szCs w:val="24"/>
              </w:rPr>
            </w:pPr>
            <w:r w:rsidRPr="004A2495">
              <w:rPr>
                <w:rFonts w:ascii="Calibri" w:hAnsi="Calibri"/>
                <w:sz w:val="24"/>
                <w:szCs w:val="24"/>
              </w:rPr>
              <w:t>The Regional Conference, convened every two years, results in recommendations that guide FAO’s work in the vast Asia-Pacific region, and provide further guidance to FAO’s global conference in Rome in June the following year. Government Ministers and delegates from more than 40 member countries across the Asia-Pacific region will participate in the APRC.</w:t>
            </w:r>
          </w:p>
          <w:p w14:paraId="708BDC8D" w14:textId="77777777" w:rsidR="001422DA" w:rsidRPr="004A2495" w:rsidRDefault="001422DA" w:rsidP="001422DA">
            <w:pPr>
              <w:rPr>
                <w:rFonts w:ascii="Calibri" w:eastAsia="Times New Roman" w:hAnsi="Calibri" w:cs="Times New Roman"/>
                <w:color w:val="000000"/>
                <w:sz w:val="24"/>
                <w:szCs w:val="24"/>
              </w:rPr>
            </w:pPr>
          </w:p>
          <w:p w14:paraId="4B59F845" w14:textId="3929AE9E" w:rsidR="001422DA" w:rsidRPr="004A2495" w:rsidRDefault="00600743" w:rsidP="001422DA">
            <w:pPr>
              <w:rPr>
                <w:rFonts w:ascii="Calibri" w:eastAsia="Times New Roman" w:hAnsi="Calibri" w:cs="Times New Roman"/>
                <w:color w:val="000000"/>
                <w:sz w:val="24"/>
                <w:szCs w:val="24"/>
              </w:rPr>
            </w:pPr>
            <w:hyperlink r:id="rId22" w:history="1">
              <w:r w:rsidR="001422DA" w:rsidRPr="004A2495">
                <w:rPr>
                  <w:rStyle w:val="Hyperlink"/>
                  <w:rFonts w:ascii="Calibri" w:eastAsia="Times New Roman" w:hAnsi="Calibri" w:cs="Times New Roman"/>
                  <w:sz w:val="24"/>
                  <w:szCs w:val="24"/>
                </w:rPr>
                <w:t>http://www.fao.org/asiapacific/conference/en/</w:t>
              </w:r>
            </w:hyperlink>
          </w:p>
          <w:p w14:paraId="7A531D35" w14:textId="40991225" w:rsidR="001422DA" w:rsidRPr="004A2495" w:rsidRDefault="001422DA" w:rsidP="001422DA">
            <w:pPr>
              <w:rPr>
                <w:rFonts w:ascii="Calibri" w:eastAsia="Times New Roman" w:hAnsi="Calibri" w:cs="Times New Roman"/>
                <w:color w:val="000000"/>
                <w:sz w:val="24"/>
                <w:szCs w:val="24"/>
              </w:rPr>
            </w:pPr>
          </w:p>
        </w:tc>
      </w:tr>
      <w:tr w:rsidR="001422DA" w:rsidRPr="004A2495" w14:paraId="208B73DA" w14:textId="77777777" w:rsidTr="004A2495">
        <w:trPr>
          <w:trHeight w:val="1115"/>
        </w:trPr>
        <w:tc>
          <w:tcPr>
            <w:tcW w:w="1555" w:type="dxa"/>
          </w:tcPr>
          <w:p w14:paraId="3604D004" w14:textId="77777777" w:rsidR="001422DA" w:rsidRPr="004A2495" w:rsidRDefault="001422DA" w:rsidP="001422DA">
            <w:pPr>
              <w:rPr>
                <w:rFonts w:ascii="Calibri" w:hAnsi="Calibri"/>
                <w:sz w:val="24"/>
                <w:szCs w:val="24"/>
              </w:rPr>
            </w:pPr>
            <w:r w:rsidRPr="004A2495">
              <w:rPr>
                <w:rFonts w:ascii="Calibri" w:hAnsi="Calibri"/>
                <w:sz w:val="24"/>
                <w:szCs w:val="24"/>
              </w:rPr>
              <w:t>5-9 October 2020</w:t>
            </w:r>
          </w:p>
          <w:p w14:paraId="7D4792B6" w14:textId="614843AD" w:rsidR="001422DA" w:rsidRPr="004A2495" w:rsidRDefault="001422DA" w:rsidP="001422DA">
            <w:pPr>
              <w:rPr>
                <w:rFonts w:ascii="Calibri" w:hAnsi="Calibri"/>
                <w:sz w:val="24"/>
                <w:szCs w:val="24"/>
              </w:rPr>
            </w:pPr>
            <w:r w:rsidRPr="004A2495">
              <w:rPr>
                <w:rFonts w:ascii="Calibri" w:hAnsi="Calibri"/>
                <w:sz w:val="24"/>
                <w:szCs w:val="24"/>
              </w:rPr>
              <w:t>Venue?</w:t>
            </w:r>
          </w:p>
        </w:tc>
        <w:tc>
          <w:tcPr>
            <w:tcW w:w="1559" w:type="dxa"/>
            <w:shd w:val="clear" w:color="auto" w:fill="DAEEF3" w:themeFill="accent5" w:themeFillTint="33"/>
          </w:tcPr>
          <w:p w14:paraId="0DFC0650" w14:textId="77777777" w:rsidR="001422DA" w:rsidRPr="004A2495" w:rsidRDefault="001422DA" w:rsidP="001422DA">
            <w:pPr>
              <w:rPr>
                <w:rFonts w:ascii="Calibri" w:hAnsi="Calibri"/>
                <w:sz w:val="24"/>
                <w:szCs w:val="24"/>
              </w:rPr>
            </w:pPr>
          </w:p>
        </w:tc>
        <w:tc>
          <w:tcPr>
            <w:tcW w:w="1276" w:type="dxa"/>
            <w:shd w:val="clear" w:color="auto" w:fill="DAEEF3" w:themeFill="accent5" w:themeFillTint="33"/>
          </w:tcPr>
          <w:p w14:paraId="2DEF0920" w14:textId="77777777" w:rsidR="001422DA" w:rsidRPr="004A2495" w:rsidRDefault="001422DA" w:rsidP="001422DA">
            <w:pPr>
              <w:rPr>
                <w:rFonts w:ascii="Calibri" w:hAnsi="Calibri"/>
                <w:sz w:val="24"/>
                <w:szCs w:val="24"/>
              </w:rPr>
            </w:pPr>
          </w:p>
        </w:tc>
        <w:tc>
          <w:tcPr>
            <w:tcW w:w="1842" w:type="dxa"/>
          </w:tcPr>
          <w:p w14:paraId="3DD440A9" w14:textId="640EFC39" w:rsidR="001422DA" w:rsidRPr="004A2495" w:rsidRDefault="001422DA" w:rsidP="001422DA">
            <w:pPr>
              <w:rPr>
                <w:rFonts w:ascii="Calibri" w:hAnsi="Calibri"/>
                <w:sz w:val="24"/>
                <w:szCs w:val="24"/>
              </w:rPr>
            </w:pPr>
            <w:r w:rsidRPr="004A2495">
              <w:rPr>
                <w:rFonts w:ascii="Calibri" w:hAnsi="Calibri"/>
                <w:sz w:val="24"/>
                <w:szCs w:val="24"/>
              </w:rPr>
              <w:t>73rd meeting of the Standing Committee of CITES</w:t>
            </w:r>
          </w:p>
        </w:tc>
        <w:tc>
          <w:tcPr>
            <w:tcW w:w="6804" w:type="dxa"/>
          </w:tcPr>
          <w:p w14:paraId="00B11818" w14:textId="77777777" w:rsidR="001422DA" w:rsidRPr="004A2495" w:rsidRDefault="001422DA" w:rsidP="001422DA">
            <w:pPr>
              <w:jc w:val="both"/>
              <w:rPr>
                <w:rFonts w:ascii="Calibri" w:hAnsi="Calibri"/>
                <w:sz w:val="24"/>
                <w:szCs w:val="24"/>
              </w:rPr>
            </w:pPr>
          </w:p>
          <w:p w14:paraId="2330D324" w14:textId="41B3EF0D" w:rsidR="001422DA" w:rsidRPr="004A2495" w:rsidRDefault="00600743" w:rsidP="001422DA">
            <w:pPr>
              <w:jc w:val="both"/>
              <w:rPr>
                <w:rFonts w:ascii="Calibri" w:hAnsi="Calibri"/>
                <w:sz w:val="24"/>
                <w:szCs w:val="24"/>
              </w:rPr>
            </w:pPr>
            <w:hyperlink r:id="rId23" w:history="1">
              <w:r w:rsidR="001422DA" w:rsidRPr="004A2495">
                <w:rPr>
                  <w:rStyle w:val="Hyperlink"/>
                  <w:rFonts w:ascii="Calibri" w:hAnsi="Calibri"/>
                  <w:sz w:val="24"/>
                  <w:szCs w:val="24"/>
                </w:rPr>
                <w:t>https://www.cites.org/sites/default/files/notif/E-Notif%202019-056.pdf</w:t>
              </w:r>
            </w:hyperlink>
          </w:p>
          <w:p w14:paraId="70407368" w14:textId="41C4B9C7" w:rsidR="001422DA" w:rsidRPr="004A2495" w:rsidRDefault="00600743" w:rsidP="001422DA">
            <w:pPr>
              <w:tabs>
                <w:tab w:val="left" w:pos="2625"/>
              </w:tabs>
              <w:jc w:val="both"/>
              <w:rPr>
                <w:rFonts w:ascii="Calibri" w:hAnsi="Calibri"/>
                <w:sz w:val="24"/>
                <w:szCs w:val="24"/>
              </w:rPr>
            </w:pPr>
            <w:hyperlink r:id="rId24" w:history="1">
              <w:r w:rsidR="001422DA" w:rsidRPr="004A2495">
                <w:rPr>
                  <w:rStyle w:val="Hyperlink"/>
                  <w:rFonts w:ascii="Calibri" w:hAnsi="Calibri"/>
                  <w:sz w:val="24"/>
                  <w:szCs w:val="24"/>
                </w:rPr>
                <w:t>https://www.cites.org/eng/notif/2014.php</w:t>
              </w:r>
            </w:hyperlink>
          </w:p>
          <w:p w14:paraId="12C166A5" w14:textId="08884EB7" w:rsidR="001422DA" w:rsidRPr="004A2495" w:rsidRDefault="001422DA" w:rsidP="001422DA">
            <w:pPr>
              <w:tabs>
                <w:tab w:val="left" w:pos="2625"/>
              </w:tabs>
              <w:rPr>
                <w:rFonts w:ascii="Calibri" w:hAnsi="Calibri"/>
                <w:strike/>
                <w:sz w:val="24"/>
                <w:szCs w:val="24"/>
              </w:rPr>
            </w:pPr>
          </w:p>
        </w:tc>
      </w:tr>
      <w:tr w:rsidR="001422DA" w:rsidRPr="004A2495" w14:paraId="0C10B9B1" w14:textId="77777777" w:rsidTr="004A2495">
        <w:trPr>
          <w:trHeight w:val="1017"/>
        </w:trPr>
        <w:tc>
          <w:tcPr>
            <w:tcW w:w="1555" w:type="dxa"/>
          </w:tcPr>
          <w:p w14:paraId="78B07DAF" w14:textId="39B9223C" w:rsidR="001422DA" w:rsidRPr="004A2495" w:rsidRDefault="001422DA" w:rsidP="001422DA">
            <w:pPr>
              <w:rPr>
                <w:rFonts w:ascii="Calibri" w:hAnsi="Calibri"/>
                <w:sz w:val="24"/>
                <w:szCs w:val="24"/>
              </w:rPr>
            </w:pPr>
            <w:r w:rsidRPr="004A2495">
              <w:rPr>
                <w:rFonts w:ascii="Calibri" w:hAnsi="Calibri"/>
                <w:sz w:val="24"/>
                <w:szCs w:val="24"/>
              </w:rPr>
              <w:t>June/July, 2020</w:t>
            </w:r>
          </w:p>
          <w:p w14:paraId="1C59C270" w14:textId="2434BFCA" w:rsidR="001422DA" w:rsidRPr="004A2495" w:rsidRDefault="001422DA" w:rsidP="001422DA">
            <w:pPr>
              <w:rPr>
                <w:rFonts w:ascii="Calibri" w:hAnsi="Calibri"/>
                <w:sz w:val="24"/>
                <w:szCs w:val="24"/>
              </w:rPr>
            </w:pPr>
            <w:proofErr w:type="spellStart"/>
            <w:r w:rsidRPr="004A2495">
              <w:rPr>
                <w:rFonts w:ascii="Calibri" w:hAnsi="Calibri"/>
                <w:sz w:val="24"/>
                <w:szCs w:val="24"/>
              </w:rPr>
              <w:t>Fuzhuo</w:t>
            </w:r>
            <w:proofErr w:type="spellEnd"/>
            <w:r w:rsidRPr="004A2495">
              <w:rPr>
                <w:rFonts w:ascii="Calibri" w:hAnsi="Calibri"/>
                <w:sz w:val="24"/>
                <w:szCs w:val="24"/>
              </w:rPr>
              <w:t>, Fujian Province</w:t>
            </w:r>
          </w:p>
          <w:p w14:paraId="05E2F869" w14:textId="77777777" w:rsidR="001422DA" w:rsidRPr="004A2495" w:rsidRDefault="001422DA" w:rsidP="001422DA">
            <w:pPr>
              <w:rPr>
                <w:rFonts w:ascii="Calibri" w:hAnsi="Calibri"/>
                <w:sz w:val="24"/>
                <w:szCs w:val="24"/>
              </w:rPr>
            </w:pPr>
          </w:p>
        </w:tc>
        <w:tc>
          <w:tcPr>
            <w:tcW w:w="1559" w:type="dxa"/>
            <w:shd w:val="clear" w:color="auto" w:fill="DAEEF3" w:themeFill="accent5" w:themeFillTint="33"/>
          </w:tcPr>
          <w:p w14:paraId="25DDDF66" w14:textId="77777777" w:rsidR="001422DA" w:rsidRPr="004A2495" w:rsidRDefault="001422DA" w:rsidP="001422DA">
            <w:pPr>
              <w:rPr>
                <w:rFonts w:ascii="Calibri" w:eastAsia="Times New Roman" w:hAnsi="Calibri" w:cs="Arial"/>
                <w:bCs/>
                <w:color w:val="222222"/>
                <w:sz w:val="24"/>
                <w:szCs w:val="24"/>
                <w:shd w:val="clear" w:color="auto" w:fill="FFFFFF"/>
              </w:rPr>
            </w:pPr>
          </w:p>
        </w:tc>
        <w:tc>
          <w:tcPr>
            <w:tcW w:w="1276" w:type="dxa"/>
            <w:shd w:val="clear" w:color="auto" w:fill="DAEEF3" w:themeFill="accent5" w:themeFillTint="33"/>
          </w:tcPr>
          <w:p w14:paraId="4CB272EF" w14:textId="77777777" w:rsidR="001422DA" w:rsidRPr="004A2495" w:rsidRDefault="001422DA" w:rsidP="001422DA">
            <w:pPr>
              <w:rPr>
                <w:rFonts w:ascii="Calibri" w:eastAsia="Times New Roman" w:hAnsi="Calibri" w:cs="Arial"/>
                <w:bCs/>
                <w:color w:val="222222"/>
                <w:sz w:val="24"/>
                <w:szCs w:val="24"/>
                <w:shd w:val="clear" w:color="auto" w:fill="FFFFFF"/>
              </w:rPr>
            </w:pPr>
          </w:p>
        </w:tc>
        <w:tc>
          <w:tcPr>
            <w:tcW w:w="1842" w:type="dxa"/>
          </w:tcPr>
          <w:p w14:paraId="6F609AE0" w14:textId="463DD21D" w:rsidR="001422DA" w:rsidRPr="004A2495" w:rsidRDefault="001422DA" w:rsidP="001422DA">
            <w:pPr>
              <w:rPr>
                <w:rFonts w:ascii="Calibri" w:eastAsia="Times New Roman" w:hAnsi="Calibri" w:cs="Times New Roman"/>
                <w:sz w:val="24"/>
                <w:szCs w:val="24"/>
              </w:rPr>
            </w:pPr>
            <w:r w:rsidRPr="004A2495">
              <w:rPr>
                <w:rFonts w:ascii="Calibri" w:eastAsia="Times New Roman" w:hAnsi="Calibri" w:cs="Arial"/>
                <w:bCs/>
                <w:color w:val="222222"/>
                <w:sz w:val="24"/>
                <w:szCs w:val="24"/>
                <w:shd w:val="clear" w:color="auto" w:fill="FFFFFF"/>
              </w:rPr>
              <w:t>44th session of the World Heritage Committee</w:t>
            </w:r>
            <w:r w:rsidRPr="004A2495">
              <w:rPr>
                <w:rFonts w:ascii="Calibri" w:eastAsia="Times New Roman" w:hAnsi="Calibri" w:cs="Arial"/>
                <w:color w:val="222222"/>
                <w:sz w:val="24"/>
                <w:szCs w:val="24"/>
                <w:shd w:val="clear" w:color="auto" w:fill="FFFFFF"/>
              </w:rPr>
              <w:t> of </w:t>
            </w:r>
            <w:r w:rsidRPr="004A2495">
              <w:rPr>
                <w:rFonts w:ascii="Calibri" w:eastAsia="Times New Roman" w:hAnsi="Calibri" w:cs="Arial"/>
                <w:bCs/>
                <w:color w:val="222222"/>
                <w:sz w:val="24"/>
                <w:szCs w:val="24"/>
                <w:shd w:val="clear" w:color="auto" w:fill="FFFFFF"/>
              </w:rPr>
              <w:t>UNESCO (Special Zone of Marine Protection)</w:t>
            </w:r>
          </w:p>
        </w:tc>
        <w:tc>
          <w:tcPr>
            <w:tcW w:w="6804" w:type="dxa"/>
          </w:tcPr>
          <w:p w14:paraId="08F22BF7" w14:textId="77777777" w:rsidR="001422DA" w:rsidRPr="004A2495" w:rsidRDefault="001422DA" w:rsidP="001422DA">
            <w:pPr>
              <w:rPr>
                <w:rFonts w:ascii="Calibri" w:hAnsi="Calibri"/>
                <w:sz w:val="24"/>
                <w:szCs w:val="24"/>
              </w:rPr>
            </w:pPr>
          </w:p>
          <w:p w14:paraId="7C760AD6" w14:textId="7C41F21D" w:rsidR="001422DA" w:rsidRPr="004A2495" w:rsidRDefault="00600743" w:rsidP="001422DA">
            <w:pPr>
              <w:rPr>
                <w:rFonts w:ascii="Calibri" w:hAnsi="Calibri"/>
                <w:sz w:val="24"/>
                <w:szCs w:val="24"/>
              </w:rPr>
            </w:pPr>
            <w:hyperlink r:id="rId25" w:history="1">
              <w:r w:rsidR="001422DA" w:rsidRPr="004A2495">
                <w:rPr>
                  <w:rStyle w:val="Hyperlink"/>
                  <w:rFonts w:ascii="Calibri" w:hAnsi="Calibri"/>
                  <w:sz w:val="24"/>
                  <w:szCs w:val="24"/>
                </w:rPr>
                <w:t>http://whc.unesco.org/en/sessions/43COM</w:t>
              </w:r>
            </w:hyperlink>
          </w:p>
          <w:p w14:paraId="01700F29" w14:textId="77777777" w:rsidR="001422DA" w:rsidRPr="004A2495" w:rsidRDefault="001422DA" w:rsidP="001422DA">
            <w:pPr>
              <w:rPr>
                <w:rFonts w:ascii="Calibri" w:hAnsi="Calibri"/>
                <w:sz w:val="24"/>
                <w:szCs w:val="24"/>
              </w:rPr>
            </w:pPr>
          </w:p>
          <w:p w14:paraId="68226F32" w14:textId="7E31C7BA" w:rsidR="001422DA" w:rsidRPr="004A2495" w:rsidRDefault="00600743" w:rsidP="001422DA">
            <w:pPr>
              <w:rPr>
                <w:rFonts w:ascii="Calibri" w:hAnsi="Calibri"/>
                <w:sz w:val="24"/>
                <w:szCs w:val="24"/>
              </w:rPr>
            </w:pPr>
            <w:hyperlink r:id="rId26" w:history="1">
              <w:r w:rsidR="001422DA" w:rsidRPr="004A2495">
                <w:rPr>
                  <w:rStyle w:val="Hyperlink"/>
                  <w:rFonts w:ascii="Calibri" w:hAnsi="Calibri"/>
                  <w:sz w:val="24"/>
                  <w:szCs w:val="24"/>
                </w:rPr>
                <w:t>http://whc.unesco.org/archive/2019/whc19-43com-18-en.pdf</w:t>
              </w:r>
            </w:hyperlink>
          </w:p>
        </w:tc>
      </w:tr>
      <w:tr w:rsidR="001422DA" w:rsidRPr="004A2495" w14:paraId="6A09FBCB" w14:textId="77777777" w:rsidTr="004A2495">
        <w:trPr>
          <w:trHeight w:val="1017"/>
        </w:trPr>
        <w:tc>
          <w:tcPr>
            <w:tcW w:w="1555" w:type="dxa"/>
          </w:tcPr>
          <w:p w14:paraId="4FCB7DB8" w14:textId="77777777" w:rsidR="001422DA" w:rsidRPr="004A2495" w:rsidRDefault="001422DA" w:rsidP="001422DA">
            <w:pPr>
              <w:rPr>
                <w:rFonts w:ascii="Calibri" w:eastAsia="Times New Roman" w:hAnsi="Calibri" w:cs="Arial"/>
                <w:bCs/>
                <w:color w:val="222222"/>
                <w:sz w:val="24"/>
                <w:szCs w:val="24"/>
                <w:shd w:val="clear" w:color="auto" w:fill="FFFFFF"/>
              </w:rPr>
            </w:pPr>
            <w:r w:rsidRPr="004A2495">
              <w:rPr>
                <w:rFonts w:ascii="Calibri" w:eastAsia="Times New Roman" w:hAnsi="Calibri" w:cs="Arial"/>
                <w:bCs/>
                <w:color w:val="222222"/>
                <w:sz w:val="24"/>
                <w:szCs w:val="24"/>
                <w:shd w:val="clear" w:color="auto" w:fill="FFFFFF"/>
              </w:rPr>
              <w:t>September 2020</w:t>
            </w:r>
          </w:p>
          <w:p w14:paraId="4188EF1F" w14:textId="7493CC2E" w:rsidR="001422DA" w:rsidRPr="004A2495" w:rsidRDefault="001422DA" w:rsidP="001422DA">
            <w:pPr>
              <w:rPr>
                <w:rFonts w:ascii="Calibri" w:hAnsi="Calibri"/>
                <w:sz w:val="24"/>
                <w:szCs w:val="24"/>
              </w:rPr>
            </w:pPr>
            <w:r w:rsidRPr="004A2495">
              <w:rPr>
                <w:rFonts w:ascii="Calibri" w:eastAsia="Times New Roman" w:hAnsi="Calibri" w:cs="Arial"/>
                <w:bCs/>
                <w:color w:val="222222"/>
                <w:sz w:val="24"/>
                <w:szCs w:val="24"/>
                <w:shd w:val="clear" w:color="auto" w:fill="FFFFFF"/>
              </w:rPr>
              <w:t>UN, NY</w:t>
            </w:r>
          </w:p>
        </w:tc>
        <w:tc>
          <w:tcPr>
            <w:tcW w:w="1559" w:type="dxa"/>
            <w:shd w:val="clear" w:color="auto" w:fill="DAEEF3" w:themeFill="accent5" w:themeFillTint="33"/>
          </w:tcPr>
          <w:p w14:paraId="3D4A4105" w14:textId="77777777" w:rsidR="001422DA" w:rsidRPr="004A2495" w:rsidRDefault="001422DA" w:rsidP="001422DA">
            <w:pPr>
              <w:rPr>
                <w:rFonts w:ascii="Calibri" w:eastAsia="Times New Roman" w:hAnsi="Calibri" w:cs="Arial"/>
                <w:bCs/>
                <w:color w:val="222222"/>
                <w:sz w:val="24"/>
                <w:szCs w:val="24"/>
                <w:shd w:val="clear" w:color="auto" w:fill="FFFFFF"/>
              </w:rPr>
            </w:pPr>
          </w:p>
        </w:tc>
        <w:tc>
          <w:tcPr>
            <w:tcW w:w="1276" w:type="dxa"/>
            <w:shd w:val="clear" w:color="auto" w:fill="DAEEF3" w:themeFill="accent5" w:themeFillTint="33"/>
          </w:tcPr>
          <w:p w14:paraId="64AD1E9A" w14:textId="77777777" w:rsidR="001422DA" w:rsidRPr="004A2495" w:rsidRDefault="001422DA" w:rsidP="001422DA">
            <w:pPr>
              <w:rPr>
                <w:rFonts w:ascii="Calibri" w:eastAsia="Times New Roman" w:hAnsi="Calibri" w:cs="Arial"/>
                <w:bCs/>
                <w:color w:val="222222"/>
                <w:sz w:val="24"/>
                <w:szCs w:val="24"/>
                <w:shd w:val="clear" w:color="auto" w:fill="FFFFFF"/>
              </w:rPr>
            </w:pPr>
          </w:p>
        </w:tc>
        <w:tc>
          <w:tcPr>
            <w:tcW w:w="1842" w:type="dxa"/>
          </w:tcPr>
          <w:p w14:paraId="607BE637" w14:textId="78F57841" w:rsidR="001422DA" w:rsidRPr="004A2495" w:rsidRDefault="001422DA" w:rsidP="001422DA">
            <w:pPr>
              <w:rPr>
                <w:rFonts w:ascii="Calibri" w:eastAsia="Times New Roman" w:hAnsi="Calibri" w:cs="Arial"/>
                <w:bCs/>
                <w:color w:val="222222"/>
                <w:sz w:val="24"/>
                <w:szCs w:val="24"/>
                <w:shd w:val="clear" w:color="auto" w:fill="FFFFFF"/>
              </w:rPr>
            </w:pPr>
            <w:r w:rsidRPr="004A2495">
              <w:rPr>
                <w:rFonts w:ascii="Calibri" w:eastAsia="Times New Roman" w:hAnsi="Calibri" w:cs="Arial"/>
                <w:bCs/>
                <w:color w:val="222222"/>
                <w:sz w:val="24"/>
                <w:szCs w:val="24"/>
                <w:shd w:val="clear" w:color="auto" w:fill="FFFFFF"/>
              </w:rPr>
              <w:t xml:space="preserve">75th session of the UN General Assembly (UNGA 75) </w:t>
            </w:r>
          </w:p>
        </w:tc>
        <w:tc>
          <w:tcPr>
            <w:tcW w:w="6804" w:type="dxa"/>
          </w:tcPr>
          <w:p w14:paraId="1DB19772" w14:textId="77777777" w:rsidR="001422DA" w:rsidRPr="004A2495" w:rsidRDefault="001422DA" w:rsidP="001422DA">
            <w:pPr>
              <w:rPr>
                <w:rFonts w:ascii="Calibri" w:hAnsi="Calibri"/>
                <w:sz w:val="24"/>
                <w:szCs w:val="24"/>
              </w:rPr>
            </w:pPr>
          </w:p>
          <w:p w14:paraId="0A38DD9B" w14:textId="5EEB8BC1" w:rsidR="001422DA" w:rsidRPr="004A2495" w:rsidRDefault="00600743" w:rsidP="001422DA">
            <w:pPr>
              <w:rPr>
                <w:rFonts w:ascii="Calibri" w:hAnsi="Calibri"/>
                <w:sz w:val="24"/>
                <w:szCs w:val="24"/>
              </w:rPr>
            </w:pPr>
            <w:hyperlink r:id="rId27" w:history="1">
              <w:r w:rsidR="001422DA" w:rsidRPr="004A2495">
                <w:rPr>
                  <w:rStyle w:val="Hyperlink"/>
                  <w:rFonts w:ascii="Calibri" w:hAnsi="Calibri"/>
                  <w:sz w:val="24"/>
                  <w:szCs w:val="24"/>
                </w:rPr>
                <w:t>https://sdg.iisd.org/events/75th-session-of-the-un-general-assembly-unga-75/</w:t>
              </w:r>
            </w:hyperlink>
          </w:p>
          <w:p w14:paraId="0C3BB7E1" w14:textId="568367FB" w:rsidR="001422DA" w:rsidRPr="004A2495" w:rsidRDefault="001422DA" w:rsidP="001422DA">
            <w:pPr>
              <w:rPr>
                <w:rFonts w:ascii="Calibri" w:hAnsi="Calibri"/>
                <w:sz w:val="24"/>
                <w:szCs w:val="24"/>
              </w:rPr>
            </w:pPr>
          </w:p>
        </w:tc>
      </w:tr>
      <w:tr w:rsidR="001422DA" w:rsidRPr="004A2495" w14:paraId="12433BED" w14:textId="77777777" w:rsidTr="004A2495">
        <w:trPr>
          <w:trHeight w:val="1087"/>
        </w:trPr>
        <w:tc>
          <w:tcPr>
            <w:tcW w:w="1555" w:type="dxa"/>
          </w:tcPr>
          <w:p w14:paraId="18EA6C5C" w14:textId="0483CE05" w:rsidR="001422DA" w:rsidRPr="004A2495" w:rsidRDefault="001422DA" w:rsidP="001422DA">
            <w:pPr>
              <w:rPr>
                <w:rFonts w:ascii="Calibri" w:hAnsi="Calibri"/>
                <w:sz w:val="24"/>
                <w:szCs w:val="24"/>
              </w:rPr>
            </w:pPr>
            <w:r w:rsidRPr="004A2495">
              <w:rPr>
                <w:rFonts w:ascii="Calibri" w:hAnsi="Calibri"/>
                <w:sz w:val="24"/>
                <w:szCs w:val="24"/>
              </w:rPr>
              <w:lastRenderedPageBreak/>
              <w:t>9-20 November 2020, in Glasgow, UK.</w:t>
            </w:r>
          </w:p>
        </w:tc>
        <w:tc>
          <w:tcPr>
            <w:tcW w:w="1559" w:type="dxa"/>
            <w:shd w:val="clear" w:color="auto" w:fill="DAEEF3" w:themeFill="accent5" w:themeFillTint="33"/>
          </w:tcPr>
          <w:p w14:paraId="06067085" w14:textId="77777777" w:rsidR="001422DA" w:rsidRPr="004A2495" w:rsidRDefault="001422DA" w:rsidP="001422DA">
            <w:pPr>
              <w:rPr>
                <w:rFonts w:ascii="Calibri" w:eastAsia="Times New Roman" w:hAnsi="Calibri" w:cs="Arial"/>
                <w:bCs/>
                <w:color w:val="222222"/>
                <w:sz w:val="24"/>
                <w:szCs w:val="24"/>
                <w:shd w:val="clear" w:color="auto" w:fill="FFFFFF"/>
              </w:rPr>
            </w:pPr>
          </w:p>
        </w:tc>
        <w:tc>
          <w:tcPr>
            <w:tcW w:w="1276" w:type="dxa"/>
            <w:shd w:val="clear" w:color="auto" w:fill="DAEEF3" w:themeFill="accent5" w:themeFillTint="33"/>
          </w:tcPr>
          <w:p w14:paraId="38C2F607" w14:textId="77777777" w:rsidR="001422DA" w:rsidRPr="004A2495" w:rsidRDefault="001422DA" w:rsidP="001422DA">
            <w:pPr>
              <w:rPr>
                <w:rFonts w:ascii="Calibri" w:eastAsia="Times New Roman" w:hAnsi="Calibri" w:cs="Arial"/>
                <w:bCs/>
                <w:color w:val="222222"/>
                <w:sz w:val="24"/>
                <w:szCs w:val="24"/>
                <w:shd w:val="clear" w:color="auto" w:fill="FFFFFF"/>
              </w:rPr>
            </w:pPr>
          </w:p>
        </w:tc>
        <w:tc>
          <w:tcPr>
            <w:tcW w:w="1842" w:type="dxa"/>
          </w:tcPr>
          <w:p w14:paraId="744BB1C7" w14:textId="74F010D7" w:rsidR="001422DA" w:rsidRPr="004A2495" w:rsidRDefault="001422DA" w:rsidP="001422DA">
            <w:pPr>
              <w:rPr>
                <w:rFonts w:ascii="Calibri" w:eastAsia="Times New Roman" w:hAnsi="Calibri" w:cs="Arial"/>
                <w:bCs/>
                <w:color w:val="222222"/>
                <w:sz w:val="24"/>
                <w:szCs w:val="24"/>
                <w:shd w:val="clear" w:color="auto" w:fill="FFFFFF"/>
              </w:rPr>
            </w:pPr>
            <w:r w:rsidRPr="004A2495">
              <w:rPr>
                <w:rFonts w:ascii="Calibri" w:eastAsia="Times New Roman" w:hAnsi="Calibri" w:cs="Arial"/>
                <w:bCs/>
                <w:color w:val="222222"/>
                <w:sz w:val="24"/>
                <w:szCs w:val="24"/>
                <w:shd w:val="clear" w:color="auto" w:fill="FFFFFF"/>
              </w:rPr>
              <w:t>The 26th session of the Conference of the Parties (COP 26) to the UNFCCC</w:t>
            </w:r>
          </w:p>
        </w:tc>
        <w:tc>
          <w:tcPr>
            <w:tcW w:w="6804" w:type="dxa"/>
          </w:tcPr>
          <w:p w14:paraId="3F2B6F60" w14:textId="77777777" w:rsidR="001422DA" w:rsidRPr="004A2495" w:rsidRDefault="001422DA" w:rsidP="001422DA">
            <w:pPr>
              <w:rPr>
                <w:rFonts w:ascii="Calibri" w:hAnsi="Calibri"/>
                <w:sz w:val="24"/>
                <w:szCs w:val="24"/>
              </w:rPr>
            </w:pPr>
          </w:p>
          <w:p w14:paraId="5961CACA" w14:textId="11673365" w:rsidR="001422DA" w:rsidRPr="004A2495" w:rsidRDefault="00600743" w:rsidP="001422DA">
            <w:pPr>
              <w:rPr>
                <w:rFonts w:ascii="Calibri" w:hAnsi="Calibri"/>
                <w:sz w:val="24"/>
                <w:szCs w:val="24"/>
              </w:rPr>
            </w:pPr>
            <w:hyperlink r:id="rId28" w:history="1">
              <w:r w:rsidR="001422DA" w:rsidRPr="004A2495">
                <w:rPr>
                  <w:rStyle w:val="Hyperlink"/>
                  <w:rFonts w:ascii="Calibri" w:hAnsi="Calibri"/>
                  <w:sz w:val="24"/>
                  <w:szCs w:val="24"/>
                </w:rPr>
                <w:t>https://unfccc.int/news/united-kingdom-in-partnership-with-italy-to-host-cop-26/cmp-16/cma-3</w:t>
              </w:r>
            </w:hyperlink>
          </w:p>
          <w:p w14:paraId="16F00D84" w14:textId="3DD96E1B" w:rsidR="001422DA" w:rsidRPr="004A2495" w:rsidRDefault="001422DA" w:rsidP="001422DA">
            <w:pPr>
              <w:rPr>
                <w:rFonts w:ascii="Calibri" w:hAnsi="Calibri"/>
                <w:sz w:val="24"/>
                <w:szCs w:val="24"/>
              </w:rPr>
            </w:pPr>
          </w:p>
        </w:tc>
      </w:tr>
      <w:tr w:rsidR="001422DA" w:rsidRPr="004A2495" w14:paraId="67F2E082" w14:textId="77777777" w:rsidTr="004A2495">
        <w:trPr>
          <w:trHeight w:val="1369"/>
        </w:trPr>
        <w:tc>
          <w:tcPr>
            <w:tcW w:w="1555" w:type="dxa"/>
          </w:tcPr>
          <w:p w14:paraId="02784C5A" w14:textId="6DCB0DDC" w:rsidR="001422DA" w:rsidRPr="004A2495" w:rsidRDefault="001422DA" w:rsidP="001422DA">
            <w:pPr>
              <w:rPr>
                <w:rFonts w:ascii="Calibri" w:hAnsi="Calibri"/>
                <w:sz w:val="24"/>
                <w:szCs w:val="24"/>
              </w:rPr>
            </w:pPr>
            <w:r w:rsidRPr="004A2495">
              <w:rPr>
                <w:rFonts w:ascii="Calibri" w:hAnsi="Calibri"/>
                <w:sz w:val="24"/>
                <w:szCs w:val="24"/>
              </w:rPr>
              <w:t>Q4 2020 in Kunming or Beijing, China</w:t>
            </w:r>
          </w:p>
        </w:tc>
        <w:tc>
          <w:tcPr>
            <w:tcW w:w="1559" w:type="dxa"/>
            <w:shd w:val="clear" w:color="auto" w:fill="DAEEF3" w:themeFill="accent5" w:themeFillTint="33"/>
          </w:tcPr>
          <w:p w14:paraId="5BC8F1F9" w14:textId="77777777" w:rsidR="001422DA" w:rsidRPr="004A2495" w:rsidRDefault="001422DA" w:rsidP="001422DA">
            <w:pPr>
              <w:rPr>
                <w:rFonts w:ascii="Calibri" w:eastAsia="Times New Roman" w:hAnsi="Calibri" w:cs="Arial"/>
                <w:bCs/>
                <w:color w:val="222222"/>
                <w:sz w:val="24"/>
                <w:szCs w:val="24"/>
                <w:shd w:val="clear" w:color="auto" w:fill="FFFFFF"/>
              </w:rPr>
            </w:pPr>
          </w:p>
        </w:tc>
        <w:tc>
          <w:tcPr>
            <w:tcW w:w="1276" w:type="dxa"/>
            <w:shd w:val="clear" w:color="auto" w:fill="DAEEF3" w:themeFill="accent5" w:themeFillTint="33"/>
          </w:tcPr>
          <w:p w14:paraId="06EF5874" w14:textId="77777777" w:rsidR="001422DA" w:rsidRPr="004A2495" w:rsidRDefault="001422DA" w:rsidP="001422DA">
            <w:pPr>
              <w:rPr>
                <w:rFonts w:ascii="Calibri" w:eastAsia="Times New Roman" w:hAnsi="Calibri" w:cs="Arial"/>
                <w:bCs/>
                <w:color w:val="222222"/>
                <w:sz w:val="24"/>
                <w:szCs w:val="24"/>
                <w:shd w:val="clear" w:color="auto" w:fill="FFFFFF"/>
              </w:rPr>
            </w:pPr>
          </w:p>
        </w:tc>
        <w:tc>
          <w:tcPr>
            <w:tcW w:w="1842" w:type="dxa"/>
          </w:tcPr>
          <w:p w14:paraId="0C718568" w14:textId="2A653001" w:rsidR="001422DA" w:rsidRPr="004A2495" w:rsidRDefault="001422DA" w:rsidP="001422DA">
            <w:pPr>
              <w:rPr>
                <w:rFonts w:ascii="Calibri" w:eastAsia="Times New Roman" w:hAnsi="Calibri" w:cs="Arial"/>
                <w:bCs/>
                <w:color w:val="222222"/>
                <w:sz w:val="24"/>
                <w:szCs w:val="24"/>
                <w:shd w:val="clear" w:color="auto" w:fill="FFFFFF"/>
              </w:rPr>
            </w:pPr>
            <w:r w:rsidRPr="004A2495">
              <w:rPr>
                <w:rFonts w:ascii="Calibri" w:eastAsia="Times New Roman" w:hAnsi="Calibri" w:cs="Arial"/>
                <w:bCs/>
                <w:color w:val="222222"/>
                <w:sz w:val="24"/>
                <w:szCs w:val="24"/>
                <w:shd w:val="clear" w:color="auto" w:fill="FFFFFF"/>
              </w:rPr>
              <w:t>15</w:t>
            </w:r>
            <w:r w:rsidRPr="004A2495">
              <w:rPr>
                <w:rFonts w:ascii="Calibri" w:eastAsia="Times New Roman" w:hAnsi="Calibri" w:cs="Arial"/>
                <w:bCs/>
                <w:color w:val="222222"/>
                <w:sz w:val="24"/>
                <w:szCs w:val="24"/>
                <w:shd w:val="clear" w:color="auto" w:fill="FFFFFF"/>
                <w:vertAlign w:val="superscript"/>
              </w:rPr>
              <w:t>th</w:t>
            </w:r>
            <w:r w:rsidRPr="004A2495">
              <w:rPr>
                <w:rFonts w:ascii="Calibri" w:eastAsia="Times New Roman" w:hAnsi="Calibri" w:cs="Arial"/>
                <w:bCs/>
                <w:color w:val="222222"/>
                <w:sz w:val="24"/>
                <w:szCs w:val="24"/>
                <w:shd w:val="clear" w:color="auto" w:fill="FFFFFF"/>
              </w:rPr>
              <w:t xml:space="preserve"> Session of the Conference of Parties (COP 15) to the Convention on Biological Diversity (CBD)</w:t>
            </w:r>
          </w:p>
        </w:tc>
        <w:tc>
          <w:tcPr>
            <w:tcW w:w="6804" w:type="dxa"/>
          </w:tcPr>
          <w:p w14:paraId="7994F610" w14:textId="77777777" w:rsidR="001422DA" w:rsidRPr="004A2495" w:rsidRDefault="001422DA" w:rsidP="001422DA">
            <w:pPr>
              <w:rPr>
                <w:rFonts w:ascii="Calibri" w:hAnsi="Calibri"/>
                <w:sz w:val="24"/>
                <w:szCs w:val="24"/>
              </w:rPr>
            </w:pPr>
          </w:p>
          <w:p w14:paraId="32C428EE" w14:textId="77777777" w:rsidR="001422DA" w:rsidRPr="004A2495" w:rsidRDefault="001422DA" w:rsidP="001422DA">
            <w:pPr>
              <w:rPr>
                <w:rFonts w:ascii="Calibri" w:hAnsi="Calibri"/>
                <w:sz w:val="24"/>
                <w:szCs w:val="24"/>
              </w:rPr>
            </w:pPr>
          </w:p>
          <w:p w14:paraId="351B57EF" w14:textId="62B0C6B6" w:rsidR="001422DA" w:rsidRPr="004A2495" w:rsidRDefault="00600743" w:rsidP="001422DA">
            <w:pPr>
              <w:rPr>
                <w:rFonts w:ascii="Calibri" w:hAnsi="Calibri"/>
                <w:sz w:val="24"/>
                <w:szCs w:val="24"/>
              </w:rPr>
            </w:pPr>
            <w:hyperlink r:id="rId29" w:history="1">
              <w:r w:rsidR="001422DA" w:rsidRPr="004A2495">
                <w:rPr>
                  <w:rStyle w:val="Hyperlink"/>
                  <w:rFonts w:ascii="Calibri" w:hAnsi="Calibri"/>
                  <w:sz w:val="24"/>
                  <w:szCs w:val="24"/>
                </w:rPr>
                <w:t>http://sdg.iisd.org/events/2020-un-biodiversity-conference/</w:t>
              </w:r>
            </w:hyperlink>
          </w:p>
          <w:p w14:paraId="4901DFC8" w14:textId="36960A71" w:rsidR="001422DA" w:rsidRPr="004A2495" w:rsidRDefault="001422DA" w:rsidP="001422DA">
            <w:pPr>
              <w:rPr>
                <w:rFonts w:ascii="Calibri" w:hAnsi="Calibri"/>
                <w:sz w:val="24"/>
                <w:szCs w:val="24"/>
              </w:rPr>
            </w:pPr>
          </w:p>
        </w:tc>
      </w:tr>
      <w:tr w:rsidR="000E0AB6" w:rsidRPr="004A2495" w14:paraId="7C2154D4" w14:textId="77777777" w:rsidTr="004A2495">
        <w:trPr>
          <w:trHeight w:val="1369"/>
        </w:trPr>
        <w:tc>
          <w:tcPr>
            <w:tcW w:w="1555" w:type="dxa"/>
          </w:tcPr>
          <w:p w14:paraId="7BC42992" w14:textId="7BBDCE70" w:rsidR="000E0AB6" w:rsidRPr="004A2495" w:rsidRDefault="006D434B" w:rsidP="001422DA">
            <w:pPr>
              <w:rPr>
                <w:rFonts w:ascii="Calibri" w:hAnsi="Calibri"/>
                <w:sz w:val="24"/>
                <w:szCs w:val="24"/>
              </w:rPr>
            </w:pPr>
            <w:r w:rsidRPr="004A2495">
              <w:rPr>
                <w:rFonts w:ascii="Calibri" w:hAnsi="Calibri"/>
                <w:sz w:val="24"/>
                <w:szCs w:val="24"/>
              </w:rPr>
              <w:t>2020 (no specific date yet) Malaysia</w:t>
            </w:r>
          </w:p>
        </w:tc>
        <w:tc>
          <w:tcPr>
            <w:tcW w:w="1559" w:type="dxa"/>
            <w:shd w:val="clear" w:color="auto" w:fill="DAEEF3" w:themeFill="accent5" w:themeFillTint="33"/>
          </w:tcPr>
          <w:p w14:paraId="2F7BBF33" w14:textId="77777777" w:rsidR="000E0AB6" w:rsidRPr="004A2495" w:rsidRDefault="000E0AB6" w:rsidP="001422DA">
            <w:pPr>
              <w:rPr>
                <w:rFonts w:ascii="Calibri" w:eastAsia="Times New Roman" w:hAnsi="Calibri" w:cs="Arial"/>
                <w:bCs/>
                <w:color w:val="222222"/>
                <w:sz w:val="24"/>
                <w:szCs w:val="24"/>
                <w:shd w:val="clear" w:color="auto" w:fill="FFFFFF"/>
              </w:rPr>
            </w:pPr>
          </w:p>
        </w:tc>
        <w:tc>
          <w:tcPr>
            <w:tcW w:w="1276" w:type="dxa"/>
            <w:shd w:val="clear" w:color="auto" w:fill="DAEEF3" w:themeFill="accent5" w:themeFillTint="33"/>
          </w:tcPr>
          <w:p w14:paraId="3962D66D" w14:textId="77777777" w:rsidR="000E0AB6" w:rsidRPr="004A2495" w:rsidRDefault="000E0AB6" w:rsidP="001422DA">
            <w:pPr>
              <w:rPr>
                <w:rFonts w:ascii="Calibri" w:eastAsia="Times New Roman" w:hAnsi="Calibri" w:cs="Arial"/>
                <w:bCs/>
                <w:color w:val="222222"/>
                <w:sz w:val="24"/>
                <w:szCs w:val="24"/>
                <w:shd w:val="clear" w:color="auto" w:fill="FFFFFF"/>
              </w:rPr>
            </w:pPr>
          </w:p>
        </w:tc>
        <w:tc>
          <w:tcPr>
            <w:tcW w:w="1842" w:type="dxa"/>
          </w:tcPr>
          <w:p w14:paraId="1FC8F7B4" w14:textId="1A7B1096" w:rsidR="000E0AB6" w:rsidRPr="004A2495" w:rsidRDefault="00F7460E" w:rsidP="001422DA">
            <w:pPr>
              <w:rPr>
                <w:rFonts w:ascii="Calibri" w:eastAsia="Times New Roman" w:hAnsi="Calibri" w:cs="Arial"/>
                <w:bCs/>
                <w:color w:val="222222"/>
                <w:sz w:val="24"/>
                <w:szCs w:val="24"/>
                <w:shd w:val="clear" w:color="auto" w:fill="FFFFFF"/>
              </w:rPr>
            </w:pPr>
            <w:r w:rsidRPr="004A2495">
              <w:rPr>
                <w:rFonts w:ascii="Calibri" w:eastAsia="Times New Roman" w:hAnsi="Calibri" w:cs="Arial"/>
                <w:bCs/>
                <w:color w:val="222222"/>
                <w:sz w:val="24"/>
                <w:szCs w:val="24"/>
                <w:shd w:val="clear" w:color="auto" w:fill="FFFFFF"/>
              </w:rPr>
              <w:t>APEC</w:t>
            </w:r>
            <w:r w:rsidR="006D434B" w:rsidRPr="004A2495">
              <w:rPr>
                <w:rFonts w:ascii="Calibri" w:eastAsia="Times New Roman" w:hAnsi="Calibri" w:cs="Arial"/>
                <w:bCs/>
                <w:color w:val="222222"/>
                <w:sz w:val="24"/>
                <w:szCs w:val="24"/>
                <w:shd w:val="clear" w:color="auto" w:fill="FFFFFF"/>
              </w:rPr>
              <w:t xml:space="preserve"> Ocean </w:t>
            </w:r>
            <w:proofErr w:type="gramStart"/>
            <w:r w:rsidR="006D434B" w:rsidRPr="004A2495">
              <w:rPr>
                <w:rFonts w:ascii="Calibri" w:eastAsia="Times New Roman" w:hAnsi="Calibri" w:cs="Arial"/>
                <w:bCs/>
                <w:color w:val="222222"/>
                <w:sz w:val="24"/>
                <w:szCs w:val="24"/>
                <w:shd w:val="clear" w:color="auto" w:fill="FFFFFF"/>
              </w:rPr>
              <w:t xml:space="preserve">and </w:t>
            </w:r>
            <w:r w:rsidRPr="004A2495">
              <w:rPr>
                <w:rFonts w:ascii="Calibri" w:eastAsia="Times New Roman" w:hAnsi="Calibri" w:cs="Arial"/>
                <w:bCs/>
                <w:color w:val="222222"/>
                <w:sz w:val="24"/>
                <w:szCs w:val="24"/>
                <w:shd w:val="clear" w:color="auto" w:fill="FFFFFF"/>
              </w:rPr>
              <w:t xml:space="preserve"> Fisheries</w:t>
            </w:r>
            <w:proofErr w:type="gramEnd"/>
            <w:r w:rsidRPr="004A2495">
              <w:rPr>
                <w:rFonts w:ascii="Calibri" w:eastAsia="Times New Roman" w:hAnsi="Calibri" w:cs="Arial"/>
                <w:bCs/>
                <w:color w:val="222222"/>
                <w:sz w:val="24"/>
                <w:szCs w:val="24"/>
                <w:shd w:val="clear" w:color="auto" w:fill="FFFFFF"/>
              </w:rPr>
              <w:t xml:space="preserve"> Working Group Meeting</w:t>
            </w:r>
          </w:p>
        </w:tc>
        <w:tc>
          <w:tcPr>
            <w:tcW w:w="6804" w:type="dxa"/>
          </w:tcPr>
          <w:p w14:paraId="7BD381A3" w14:textId="7512AB3C" w:rsidR="000E0AB6" w:rsidRPr="004A2495" w:rsidRDefault="006D434B" w:rsidP="001422DA">
            <w:pPr>
              <w:rPr>
                <w:rFonts w:ascii="Calibri" w:hAnsi="Calibri"/>
                <w:sz w:val="24"/>
                <w:szCs w:val="24"/>
              </w:rPr>
            </w:pPr>
            <w:r w:rsidRPr="004A2495">
              <w:rPr>
                <w:rFonts w:ascii="Calibri" w:hAnsi="Calibri"/>
                <w:sz w:val="24"/>
                <w:szCs w:val="24"/>
              </w:rPr>
              <w:t>No details yet</w:t>
            </w:r>
          </w:p>
        </w:tc>
      </w:tr>
      <w:tr w:rsidR="006D434B" w:rsidRPr="004A2495" w14:paraId="4DE6B9CA" w14:textId="77777777" w:rsidTr="004A2495">
        <w:trPr>
          <w:trHeight w:val="1369"/>
        </w:trPr>
        <w:tc>
          <w:tcPr>
            <w:tcW w:w="1555" w:type="dxa"/>
          </w:tcPr>
          <w:p w14:paraId="526A992A" w14:textId="00D26909" w:rsidR="006D434B" w:rsidRPr="004A2495" w:rsidRDefault="006D434B" w:rsidP="001422DA">
            <w:pPr>
              <w:rPr>
                <w:rFonts w:ascii="Calibri" w:hAnsi="Calibri"/>
                <w:sz w:val="24"/>
                <w:szCs w:val="24"/>
              </w:rPr>
            </w:pPr>
            <w:r w:rsidRPr="004A2495">
              <w:rPr>
                <w:rFonts w:ascii="Calibri" w:hAnsi="Calibri"/>
                <w:sz w:val="24"/>
                <w:szCs w:val="24"/>
              </w:rPr>
              <w:t xml:space="preserve">2020 </w:t>
            </w:r>
            <w:r w:rsidRPr="004A2495">
              <w:rPr>
                <w:rFonts w:ascii="Calibri" w:hAnsi="Calibri"/>
                <w:sz w:val="24"/>
                <w:szCs w:val="24"/>
              </w:rPr>
              <w:t xml:space="preserve">(no specific date yet) </w:t>
            </w:r>
            <w:r w:rsidRPr="004A2495">
              <w:rPr>
                <w:rFonts w:ascii="Calibri" w:hAnsi="Calibri"/>
                <w:sz w:val="24"/>
                <w:szCs w:val="24"/>
              </w:rPr>
              <w:t>Malaysia</w:t>
            </w:r>
          </w:p>
        </w:tc>
        <w:tc>
          <w:tcPr>
            <w:tcW w:w="1559" w:type="dxa"/>
            <w:shd w:val="clear" w:color="auto" w:fill="DAEEF3" w:themeFill="accent5" w:themeFillTint="33"/>
          </w:tcPr>
          <w:p w14:paraId="5E82B96C" w14:textId="77777777" w:rsidR="006D434B" w:rsidRPr="004A2495" w:rsidRDefault="006D434B" w:rsidP="001422DA">
            <w:pPr>
              <w:rPr>
                <w:rFonts w:ascii="Calibri" w:eastAsia="Times New Roman" w:hAnsi="Calibri" w:cs="Arial"/>
                <w:bCs/>
                <w:color w:val="222222"/>
                <w:sz w:val="24"/>
                <w:szCs w:val="24"/>
                <w:shd w:val="clear" w:color="auto" w:fill="FFFFFF"/>
              </w:rPr>
            </w:pPr>
          </w:p>
        </w:tc>
        <w:tc>
          <w:tcPr>
            <w:tcW w:w="1276" w:type="dxa"/>
            <w:shd w:val="clear" w:color="auto" w:fill="DAEEF3" w:themeFill="accent5" w:themeFillTint="33"/>
          </w:tcPr>
          <w:p w14:paraId="581043EB" w14:textId="77777777" w:rsidR="006D434B" w:rsidRPr="004A2495" w:rsidRDefault="006D434B" w:rsidP="001422DA">
            <w:pPr>
              <w:rPr>
                <w:rFonts w:ascii="Calibri" w:eastAsia="Times New Roman" w:hAnsi="Calibri" w:cs="Arial"/>
                <w:bCs/>
                <w:color w:val="222222"/>
                <w:sz w:val="24"/>
                <w:szCs w:val="24"/>
                <w:shd w:val="clear" w:color="auto" w:fill="FFFFFF"/>
              </w:rPr>
            </w:pPr>
          </w:p>
        </w:tc>
        <w:tc>
          <w:tcPr>
            <w:tcW w:w="1842" w:type="dxa"/>
          </w:tcPr>
          <w:p w14:paraId="030A667E" w14:textId="62085786" w:rsidR="006D434B" w:rsidRPr="004A2495" w:rsidRDefault="006D434B" w:rsidP="006D434B">
            <w:pPr>
              <w:rPr>
                <w:rFonts w:ascii="Calibri" w:eastAsia="Times New Roman" w:hAnsi="Calibri" w:cs="Arial"/>
                <w:bCs/>
                <w:color w:val="222222"/>
                <w:sz w:val="24"/>
                <w:szCs w:val="24"/>
                <w:shd w:val="clear" w:color="auto" w:fill="FFFFFF"/>
              </w:rPr>
            </w:pPr>
            <w:r w:rsidRPr="004A2495">
              <w:rPr>
                <w:rFonts w:ascii="Calibri" w:eastAsia="Times New Roman" w:hAnsi="Calibri" w:cs="Arial"/>
                <w:bCs/>
                <w:color w:val="222222"/>
                <w:sz w:val="24"/>
                <w:szCs w:val="24"/>
                <w:shd w:val="clear" w:color="auto" w:fill="FFFFFF"/>
              </w:rPr>
              <w:t xml:space="preserve">APEC </w:t>
            </w:r>
            <w:r w:rsidRPr="004A2495">
              <w:rPr>
                <w:rFonts w:ascii="Calibri" w:eastAsia="Times New Roman" w:hAnsi="Calibri" w:cs="Arial"/>
                <w:bCs/>
                <w:color w:val="222222"/>
                <w:sz w:val="24"/>
                <w:szCs w:val="24"/>
                <w:shd w:val="clear" w:color="auto" w:fill="FFFFFF"/>
              </w:rPr>
              <w:t xml:space="preserve">Policy Partnership and Food Security </w:t>
            </w:r>
            <w:r w:rsidRPr="004A2495">
              <w:rPr>
                <w:rFonts w:ascii="Calibri" w:eastAsia="Times New Roman" w:hAnsi="Calibri" w:cs="Arial"/>
                <w:bCs/>
                <w:color w:val="222222"/>
                <w:sz w:val="24"/>
                <w:szCs w:val="24"/>
                <w:shd w:val="clear" w:color="auto" w:fill="FFFFFF"/>
              </w:rPr>
              <w:t>Meeting</w:t>
            </w:r>
          </w:p>
        </w:tc>
        <w:tc>
          <w:tcPr>
            <w:tcW w:w="6804" w:type="dxa"/>
          </w:tcPr>
          <w:p w14:paraId="410A9444" w14:textId="68400ACA" w:rsidR="006D434B" w:rsidRPr="004A2495" w:rsidRDefault="006D434B" w:rsidP="001422DA">
            <w:pPr>
              <w:rPr>
                <w:rFonts w:ascii="Calibri" w:hAnsi="Calibri"/>
                <w:sz w:val="24"/>
                <w:szCs w:val="24"/>
              </w:rPr>
            </w:pPr>
            <w:r w:rsidRPr="004A2495">
              <w:rPr>
                <w:rFonts w:ascii="Calibri" w:hAnsi="Calibri"/>
                <w:sz w:val="24"/>
                <w:szCs w:val="24"/>
              </w:rPr>
              <w:t>No details yet</w:t>
            </w:r>
          </w:p>
        </w:tc>
      </w:tr>
    </w:tbl>
    <w:p w14:paraId="13CF8201" w14:textId="77777777" w:rsidR="00B85198" w:rsidRPr="004A2495" w:rsidRDefault="00B85198">
      <w:pPr>
        <w:rPr>
          <w:rFonts w:ascii="Calibri" w:hAnsi="Calibri"/>
          <w:sz w:val="24"/>
          <w:szCs w:val="24"/>
        </w:rPr>
      </w:pPr>
    </w:p>
    <w:sectPr w:rsidR="00B85198" w:rsidRPr="004A2495" w:rsidSect="008D70DA">
      <w:headerReference w:type="default" r:id="rId30"/>
      <w:footerReference w:type="default" r:id="rId3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97C6F" w14:textId="77777777" w:rsidR="00600743" w:rsidRDefault="00600743" w:rsidP="00CB79C3">
      <w:pPr>
        <w:spacing w:after="0" w:line="240" w:lineRule="auto"/>
      </w:pPr>
      <w:r>
        <w:separator/>
      </w:r>
    </w:p>
  </w:endnote>
  <w:endnote w:type="continuationSeparator" w:id="0">
    <w:p w14:paraId="5AA584FC" w14:textId="77777777" w:rsidR="00600743" w:rsidRDefault="00600743" w:rsidP="00CB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481705"/>
      <w:docPartObj>
        <w:docPartGallery w:val="Page Numbers (Bottom of Page)"/>
        <w:docPartUnique/>
      </w:docPartObj>
    </w:sdtPr>
    <w:sdtEndPr>
      <w:rPr>
        <w:noProof/>
      </w:rPr>
    </w:sdtEndPr>
    <w:sdtContent>
      <w:p w14:paraId="755DC9C3" w14:textId="1A2A60C9" w:rsidR="005B0334" w:rsidRDefault="005B0334">
        <w:pPr>
          <w:pStyle w:val="Footer"/>
          <w:jc w:val="right"/>
        </w:pPr>
        <w:r>
          <w:fldChar w:fldCharType="begin"/>
        </w:r>
        <w:r>
          <w:instrText xml:space="preserve"> PAGE   \* MERGEFORMAT </w:instrText>
        </w:r>
        <w:r>
          <w:fldChar w:fldCharType="separate"/>
        </w:r>
        <w:r w:rsidR="004A2495">
          <w:rPr>
            <w:noProof/>
          </w:rPr>
          <w:t>1</w:t>
        </w:r>
        <w:r>
          <w:rPr>
            <w:noProof/>
          </w:rPr>
          <w:fldChar w:fldCharType="end"/>
        </w:r>
      </w:p>
    </w:sdtContent>
  </w:sdt>
  <w:p w14:paraId="33BE4993" w14:textId="77777777" w:rsidR="005B0334" w:rsidRDefault="005B03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5097D" w14:textId="77777777" w:rsidR="00600743" w:rsidRDefault="00600743" w:rsidP="00CB79C3">
      <w:pPr>
        <w:spacing w:after="0" w:line="240" w:lineRule="auto"/>
      </w:pPr>
      <w:r>
        <w:separator/>
      </w:r>
    </w:p>
  </w:footnote>
  <w:footnote w:type="continuationSeparator" w:id="0">
    <w:p w14:paraId="71673241" w14:textId="77777777" w:rsidR="00600743" w:rsidRDefault="00600743" w:rsidP="00CB79C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C0741" w14:textId="061E67F8" w:rsidR="0000406D" w:rsidRDefault="008F3CD1">
    <w:pPr>
      <w:pStyle w:val="Header"/>
    </w:pPr>
    <w:r>
      <w:t>V</w:t>
    </w:r>
    <w:r w:rsidR="004A2495">
      <w:t>4.2</w:t>
    </w:r>
    <w:r w:rsidR="00B330CA">
      <w:t>Nov</w:t>
    </w:r>
    <w:r w:rsidR="0000406D">
      <w:t>2019</w:t>
    </w:r>
  </w:p>
  <w:p w14:paraId="3F88F4E3" w14:textId="77777777" w:rsidR="0000406D" w:rsidRDefault="000040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DA"/>
    <w:rsid w:val="0000406D"/>
    <w:rsid w:val="000300D4"/>
    <w:rsid w:val="0003675B"/>
    <w:rsid w:val="0006189B"/>
    <w:rsid w:val="0007056A"/>
    <w:rsid w:val="000E0AB6"/>
    <w:rsid w:val="000F7FC9"/>
    <w:rsid w:val="00100FC9"/>
    <w:rsid w:val="001312BE"/>
    <w:rsid w:val="00133E09"/>
    <w:rsid w:val="001422DA"/>
    <w:rsid w:val="00152809"/>
    <w:rsid w:val="00171090"/>
    <w:rsid w:val="001917FE"/>
    <w:rsid w:val="001957F8"/>
    <w:rsid w:val="001B3072"/>
    <w:rsid w:val="00224A8C"/>
    <w:rsid w:val="0027510F"/>
    <w:rsid w:val="002936C5"/>
    <w:rsid w:val="002E6E8E"/>
    <w:rsid w:val="00325F99"/>
    <w:rsid w:val="00344A84"/>
    <w:rsid w:val="003649D5"/>
    <w:rsid w:val="003B17B1"/>
    <w:rsid w:val="003D2F34"/>
    <w:rsid w:val="003D3F28"/>
    <w:rsid w:val="003D49B8"/>
    <w:rsid w:val="00407E5C"/>
    <w:rsid w:val="00445F89"/>
    <w:rsid w:val="00482664"/>
    <w:rsid w:val="004A2495"/>
    <w:rsid w:val="00503A42"/>
    <w:rsid w:val="00557535"/>
    <w:rsid w:val="005A5A9A"/>
    <w:rsid w:val="005B0334"/>
    <w:rsid w:val="005B741B"/>
    <w:rsid w:val="00600743"/>
    <w:rsid w:val="006157BC"/>
    <w:rsid w:val="00615EA5"/>
    <w:rsid w:val="006434AB"/>
    <w:rsid w:val="00665E90"/>
    <w:rsid w:val="0069689B"/>
    <w:rsid w:val="006D434B"/>
    <w:rsid w:val="006D652B"/>
    <w:rsid w:val="006E32B7"/>
    <w:rsid w:val="00707FCF"/>
    <w:rsid w:val="00763070"/>
    <w:rsid w:val="007E788C"/>
    <w:rsid w:val="007F0404"/>
    <w:rsid w:val="007F641C"/>
    <w:rsid w:val="00801E44"/>
    <w:rsid w:val="008263DD"/>
    <w:rsid w:val="00831CD2"/>
    <w:rsid w:val="0084490A"/>
    <w:rsid w:val="00867881"/>
    <w:rsid w:val="008B1477"/>
    <w:rsid w:val="008D70DA"/>
    <w:rsid w:val="008F2018"/>
    <w:rsid w:val="008F3CD1"/>
    <w:rsid w:val="0090260D"/>
    <w:rsid w:val="00907F78"/>
    <w:rsid w:val="009171C9"/>
    <w:rsid w:val="009C3A4B"/>
    <w:rsid w:val="00A27629"/>
    <w:rsid w:val="00A527EF"/>
    <w:rsid w:val="00A73959"/>
    <w:rsid w:val="00A81ABA"/>
    <w:rsid w:val="00AA11E9"/>
    <w:rsid w:val="00AB2C15"/>
    <w:rsid w:val="00AE6D8E"/>
    <w:rsid w:val="00B330CA"/>
    <w:rsid w:val="00B640A8"/>
    <w:rsid w:val="00B8035B"/>
    <w:rsid w:val="00B85198"/>
    <w:rsid w:val="00BB575B"/>
    <w:rsid w:val="00BD5B86"/>
    <w:rsid w:val="00BE4E0F"/>
    <w:rsid w:val="00C10771"/>
    <w:rsid w:val="00C15957"/>
    <w:rsid w:val="00C5223D"/>
    <w:rsid w:val="00C62EDC"/>
    <w:rsid w:val="00C90ABD"/>
    <w:rsid w:val="00CB79C3"/>
    <w:rsid w:val="00D245EC"/>
    <w:rsid w:val="00D24D50"/>
    <w:rsid w:val="00D4030E"/>
    <w:rsid w:val="00D62A26"/>
    <w:rsid w:val="00DB6EDA"/>
    <w:rsid w:val="00DC6356"/>
    <w:rsid w:val="00DD3411"/>
    <w:rsid w:val="00DD5977"/>
    <w:rsid w:val="00E67137"/>
    <w:rsid w:val="00E773B2"/>
    <w:rsid w:val="00E90880"/>
    <w:rsid w:val="00F523AF"/>
    <w:rsid w:val="00F7460E"/>
    <w:rsid w:val="00FD4F22"/>
    <w:rsid w:val="00FE08C9"/>
    <w:rsid w:val="00FF095E"/>
    <w:rsid w:val="00FF59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B1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030E"/>
    <w:rPr>
      <w:color w:val="0000FF" w:themeColor="hyperlink"/>
      <w:u w:val="single"/>
    </w:rPr>
  </w:style>
  <w:style w:type="paragraph" w:styleId="Header">
    <w:name w:val="header"/>
    <w:basedOn w:val="Normal"/>
    <w:link w:val="HeaderChar"/>
    <w:uiPriority w:val="99"/>
    <w:unhideWhenUsed/>
    <w:rsid w:val="00CB7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9C3"/>
  </w:style>
  <w:style w:type="paragraph" w:styleId="Footer">
    <w:name w:val="footer"/>
    <w:basedOn w:val="Normal"/>
    <w:link w:val="FooterChar"/>
    <w:uiPriority w:val="99"/>
    <w:unhideWhenUsed/>
    <w:rsid w:val="00CB7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271446">
      <w:bodyDiv w:val="1"/>
      <w:marLeft w:val="0"/>
      <w:marRight w:val="0"/>
      <w:marTop w:val="0"/>
      <w:marBottom w:val="0"/>
      <w:divBdr>
        <w:top w:val="none" w:sz="0" w:space="0" w:color="auto"/>
        <w:left w:val="none" w:sz="0" w:space="0" w:color="auto"/>
        <w:bottom w:val="none" w:sz="0" w:space="0" w:color="auto"/>
        <w:right w:val="none" w:sz="0" w:space="0" w:color="auto"/>
      </w:divBdr>
    </w:div>
    <w:div w:id="898174754">
      <w:bodyDiv w:val="1"/>
      <w:marLeft w:val="0"/>
      <w:marRight w:val="0"/>
      <w:marTop w:val="0"/>
      <w:marBottom w:val="0"/>
      <w:divBdr>
        <w:top w:val="none" w:sz="0" w:space="0" w:color="auto"/>
        <w:left w:val="none" w:sz="0" w:space="0" w:color="auto"/>
        <w:bottom w:val="none" w:sz="0" w:space="0" w:color="auto"/>
        <w:right w:val="none" w:sz="0" w:space="0" w:color="auto"/>
      </w:divBdr>
    </w:div>
    <w:div w:id="967398117">
      <w:bodyDiv w:val="1"/>
      <w:marLeft w:val="0"/>
      <w:marRight w:val="0"/>
      <w:marTop w:val="0"/>
      <w:marBottom w:val="0"/>
      <w:divBdr>
        <w:top w:val="none" w:sz="0" w:space="0" w:color="auto"/>
        <w:left w:val="none" w:sz="0" w:space="0" w:color="auto"/>
        <w:bottom w:val="none" w:sz="0" w:space="0" w:color="auto"/>
        <w:right w:val="none" w:sz="0" w:space="0" w:color="auto"/>
      </w:divBdr>
    </w:div>
    <w:div w:id="1215000056">
      <w:bodyDiv w:val="1"/>
      <w:marLeft w:val="0"/>
      <w:marRight w:val="0"/>
      <w:marTop w:val="0"/>
      <w:marBottom w:val="0"/>
      <w:divBdr>
        <w:top w:val="none" w:sz="0" w:space="0" w:color="auto"/>
        <w:left w:val="none" w:sz="0" w:space="0" w:color="auto"/>
        <w:bottom w:val="none" w:sz="0" w:space="0" w:color="auto"/>
        <w:right w:val="none" w:sz="0" w:space="0" w:color="auto"/>
      </w:divBdr>
    </w:div>
    <w:div w:id="1229002163">
      <w:bodyDiv w:val="1"/>
      <w:marLeft w:val="0"/>
      <w:marRight w:val="0"/>
      <w:marTop w:val="0"/>
      <w:marBottom w:val="0"/>
      <w:divBdr>
        <w:top w:val="none" w:sz="0" w:space="0" w:color="auto"/>
        <w:left w:val="none" w:sz="0" w:space="0" w:color="auto"/>
        <w:bottom w:val="none" w:sz="0" w:space="0" w:color="auto"/>
        <w:right w:val="none" w:sz="0" w:space="0" w:color="auto"/>
      </w:divBdr>
    </w:div>
    <w:div w:id="1319725508">
      <w:bodyDiv w:val="1"/>
      <w:marLeft w:val="0"/>
      <w:marRight w:val="0"/>
      <w:marTop w:val="0"/>
      <w:marBottom w:val="0"/>
      <w:divBdr>
        <w:top w:val="none" w:sz="0" w:space="0" w:color="auto"/>
        <w:left w:val="none" w:sz="0" w:space="0" w:color="auto"/>
        <w:bottom w:val="none" w:sz="0" w:space="0" w:color="auto"/>
        <w:right w:val="none" w:sz="0" w:space="0" w:color="auto"/>
      </w:divBdr>
    </w:div>
    <w:div w:id="1404065413">
      <w:bodyDiv w:val="1"/>
      <w:marLeft w:val="0"/>
      <w:marRight w:val="0"/>
      <w:marTop w:val="0"/>
      <w:marBottom w:val="0"/>
      <w:divBdr>
        <w:top w:val="none" w:sz="0" w:space="0" w:color="auto"/>
        <w:left w:val="none" w:sz="0" w:space="0" w:color="auto"/>
        <w:bottom w:val="none" w:sz="0" w:space="0" w:color="auto"/>
        <w:right w:val="none" w:sz="0" w:space="0" w:color="auto"/>
      </w:divBdr>
    </w:div>
    <w:div w:id="21044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ramsar.org/event/58th-meeting-of-the-standing-committee" TargetMode="External"/><Relationship Id="rId21" Type="http://schemas.openxmlformats.org/officeDocument/2006/relationships/hyperlink" Target="https://www.icrs2020.de/about-icrs-2020/" TargetMode="External"/><Relationship Id="rId22" Type="http://schemas.openxmlformats.org/officeDocument/2006/relationships/hyperlink" Target="http://www.fao.org/asiapacific/conference/en/" TargetMode="External"/><Relationship Id="rId23" Type="http://schemas.openxmlformats.org/officeDocument/2006/relationships/hyperlink" Target="https://www.cites.org/sites/default/files/notif/E-Notif%202019-056.pdf" TargetMode="External"/><Relationship Id="rId24" Type="http://schemas.openxmlformats.org/officeDocument/2006/relationships/hyperlink" Target="https://www.cites.org/eng/notif/2014.php" TargetMode="External"/><Relationship Id="rId25" Type="http://schemas.openxmlformats.org/officeDocument/2006/relationships/hyperlink" Target="http://whc.unesco.org/en/sessions/43COM" TargetMode="External"/><Relationship Id="rId26" Type="http://schemas.openxmlformats.org/officeDocument/2006/relationships/hyperlink" Target="http://whc.unesco.org/archive/2019/whc19-43com-18-en.pdf" TargetMode="External"/><Relationship Id="rId27" Type="http://schemas.openxmlformats.org/officeDocument/2006/relationships/hyperlink" Target="https://sdg.iisd.org/events/75th-session-of-the-un-general-assembly-unga-75/" TargetMode="External"/><Relationship Id="rId28" Type="http://schemas.openxmlformats.org/officeDocument/2006/relationships/hyperlink" Target="https://unfccc.int/news/united-kingdom-in-partnership-with-italy-to-host-cop-26/cmp-16/cma-3" TargetMode="External"/><Relationship Id="rId29" Type="http://schemas.openxmlformats.org/officeDocument/2006/relationships/hyperlink" Target="http://sdg.iisd.org/events/2020-un-biodiversity-conference/" TargetMode="Externa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ntTable" Target="fontTable.xml"/><Relationship Id="rId9" Type="http://schemas.openxmlformats.org/officeDocument/2006/relationships/hyperlink" Target="https://www.cbd.int/doc/c/ab17/a0ca/3dcf2363595693d0787fefa7/post2020-ws-2019-14-02-en.pdf"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cbd.int/meetings/POST2020-WS-2020-03" TargetMode="External"/><Relationship Id="rId33" Type="http://schemas.openxmlformats.org/officeDocument/2006/relationships/theme" Target="theme/theme1.xml"/><Relationship Id="rId10" Type="http://schemas.openxmlformats.org/officeDocument/2006/relationships/hyperlink" Target="https://www.cbd.int/conferences/post2020" TargetMode="External"/><Relationship Id="rId11" Type="http://schemas.openxmlformats.org/officeDocument/2006/relationships/hyperlink" Target="https://www.cms.int/en/cop13" TargetMode="External"/><Relationship Id="rId12" Type="http://schemas.openxmlformats.org/officeDocument/2006/relationships/hyperlink" Target="https://www.ramsar.org/event/23rd-meeting-of-the-strp" TargetMode="External"/><Relationship Id="rId13" Type="http://schemas.openxmlformats.org/officeDocument/2006/relationships/hyperlink" Target="https://www.icriforum.org/icri-meetings/general-meeting" TargetMode="External"/><Relationship Id="rId14" Type="http://schemas.openxmlformats.org/officeDocument/2006/relationships/hyperlink" Target="https://www.gcrmn.net/about-gcrmn/2020-global-report-status-coral-reefs/" TargetMode="External"/><Relationship Id="rId15" Type="http://schemas.openxmlformats.org/officeDocument/2006/relationships/hyperlink" Target="https://www.un.org/bbnj/" TargetMode="External"/><Relationship Id="rId16" Type="http://schemas.openxmlformats.org/officeDocument/2006/relationships/hyperlink" Target="https://www.un.org/bbnj/content/sessions" TargetMode="External"/><Relationship Id="rId17" Type="http://schemas.openxmlformats.org/officeDocument/2006/relationships/hyperlink" Target="https://www.icriforum.org/meeting/10th-pacific-islands-conference-nature-conservation-and-protected-areas" TargetMode="External"/><Relationship Id="rId18" Type="http://schemas.openxmlformats.org/officeDocument/2006/relationships/hyperlink" Target="https://en.wikipedia.org/wiki/ASEAN_Summit" TargetMode="External"/><Relationship Id="rId19" Type="http://schemas.openxmlformats.org/officeDocument/2006/relationships/hyperlink" Target="https://www.iucncongress202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D159-D47F-F54C-BAC5-CBB25B1F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1414</Words>
  <Characters>8060</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dcterms:created xsi:type="dcterms:W3CDTF">2019-11-03T15:56:00Z</dcterms:created>
  <dcterms:modified xsi:type="dcterms:W3CDTF">2019-11-03T15:56:00Z</dcterms:modified>
</cp:coreProperties>
</file>