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6FFD6" w14:textId="77777777" w:rsidR="008E2E2B" w:rsidRPr="001768B8" w:rsidRDefault="008E2E2B" w:rsidP="008E2E2B">
      <w:pPr>
        <w:pStyle w:val="Heading1"/>
        <w:rPr>
          <w:rFonts w:ascii="Arial Nova" w:hAnsi="Arial Nova"/>
          <w:b/>
          <w:color w:val="auto"/>
          <w:sz w:val="20"/>
          <w:szCs w:val="20"/>
        </w:rPr>
      </w:pPr>
      <w:bookmarkStart w:id="0" w:name="_Toc530389244"/>
      <w:bookmarkStart w:id="1" w:name="_GoBack"/>
      <w:r w:rsidRPr="001768B8">
        <w:rPr>
          <w:rFonts w:ascii="Arial Nova" w:hAnsi="Arial Nova"/>
          <w:b/>
          <w:color w:val="auto"/>
          <w:sz w:val="20"/>
          <w:szCs w:val="20"/>
        </w:rPr>
        <w:t>ACCEPTANCE OF CHAIRMAN’S SUMMARY DECISIONS</w:t>
      </w:r>
      <w:bookmarkEnd w:id="0"/>
      <w:bookmarkEnd w:id="1"/>
    </w:p>
    <w:p w14:paraId="61C8E219" w14:textId="42349F98" w:rsidR="008E2E2B" w:rsidRPr="001768B8" w:rsidRDefault="008E2E2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8E2E2B" w:rsidRPr="001768B8" w14:paraId="6002A2F0" w14:textId="77777777" w:rsidTr="001768B8">
        <w:tc>
          <w:tcPr>
            <w:tcW w:w="4678" w:type="dxa"/>
          </w:tcPr>
          <w:p w14:paraId="379479D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Government of the</w:t>
            </w:r>
          </w:p>
          <w:p w14:paraId="56142C36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Republic of Indonesia</w:t>
            </w:r>
          </w:p>
        </w:tc>
        <w:tc>
          <w:tcPr>
            <w:tcW w:w="4682" w:type="dxa"/>
            <w:vMerge w:val="restart"/>
          </w:tcPr>
          <w:p w14:paraId="5EF10967" w14:textId="49058369" w:rsidR="008E2E2B" w:rsidRPr="001768B8" w:rsidRDefault="008E2E2B" w:rsidP="00315046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1C0A0ADB" w14:textId="77777777" w:rsidTr="001768B8">
        <w:tc>
          <w:tcPr>
            <w:tcW w:w="4678" w:type="dxa"/>
          </w:tcPr>
          <w:p w14:paraId="6031A7F4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6C052284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5251B752" w14:textId="77777777" w:rsidTr="001768B8">
        <w:tc>
          <w:tcPr>
            <w:tcW w:w="4678" w:type="dxa"/>
          </w:tcPr>
          <w:p w14:paraId="484F326C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214E424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3D236E1E" w14:textId="77777777" w:rsidTr="001768B8">
        <w:tc>
          <w:tcPr>
            <w:tcW w:w="4678" w:type="dxa"/>
          </w:tcPr>
          <w:p w14:paraId="23F2A59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2EC7AC2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510B5A5B" w14:textId="77777777" w:rsidTr="001768B8">
        <w:tc>
          <w:tcPr>
            <w:tcW w:w="4678" w:type="dxa"/>
          </w:tcPr>
          <w:p w14:paraId="13443F9B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3C48D475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3E30DAE0" w14:textId="77777777" w:rsidTr="001768B8">
        <w:tc>
          <w:tcPr>
            <w:tcW w:w="4678" w:type="dxa"/>
          </w:tcPr>
          <w:p w14:paraId="3B962455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09FCB177" w14:textId="03A81E05" w:rsidR="008E2E2B" w:rsidRPr="00315046" w:rsidRDefault="00315046" w:rsidP="00315046">
            <w:pPr>
              <w:contextualSpacing/>
              <w:jc w:val="center"/>
              <w:rPr>
                <w:rFonts w:ascii="Arial Nova" w:hAnsi="Arial Nova" w:cs="Times New Roman"/>
                <w:b/>
                <w:sz w:val="20"/>
                <w:szCs w:val="20"/>
                <w:lang w:val="en-MY"/>
              </w:rPr>
            </w:pPr>
            <w:r w:rsidRPr="00315046">
              <w:rPr>
                <w:rFonts w:ascii="Arial Nova" w:hAnsi="Arial Nova" w:cs="Times New Roman"/>
                <w:b/>
                <w:sz w:val="20"/>
                <w:szCs w:val="20"/>
                <w:lang w:val="en-MY"/>
              </w:rPr>
              <w:t xml:space="preserve">H.E. </w:t>
            </w:r>
            <w:proofErr w:type="spellStart"/>
            <w:r w:rsidRPr="00315046">
              <w:rPr>
                <w:rFonts w:ascii="Arial Nova" w:hAnsi="Arial Nova" w:cs="Times New Roman"/>
                <w:b/>
                <w:sz w:val="20"/>
                <w:szCs w:val="20"/>
                <w:lang w:val="en-MY"/>
              </w:rPr>
              <w:t>Dr.</w:t>
            </w:r>
            <w:proofErr w:type="spellEnd"/>
            <w:r w:rsidRPr="00315046">
              <w:rPr>
                <w:rFonts w:ascii="Arial Nova" w:hAnsi="Arial Nova" w:cs="Times New Roman"/>
                <w:b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315046">
              <w:rPr>
                <w:rFonts w:ascii="Arial Nova" w:hAnsi="Arial Nova" w:cs="Times New Roman"/>
                <w:b/>
                <w:sz w:val="20"/>
                <w:szCs w:val="20"/>
                <w:lang w:val="en-MY"/>
              </w:rPr>
              <w:t>Suseno</w:t>
            </w:r>
            <w:proofErr w:type="spellEnd"/>
            <w:r w:rsidRPr="00315046">
              <w:rPr>
                <w:rFonts w:ascii="Arial Nova" w:hAnsi="Arial Nova" w:cs="Times New Roman"/>
                <w:b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315046">
              <w:rPr>
                <w:rFonts w:ascii="Arial Nova" w:hAnsi="Arial Nova" w:cs="Times New Roman"/>
                <w:b/>
                <w:sz w:val="20"/>
                <w:szCs w:val="20"/>
                <w:lang w:val="en-MY"/>
              </w:rPr>
              <w:t>Sukoyono</w:t>
            </w:r>
            <w:proofErr w:type="spellEnd"/>
          </w:p>
        </w:tc>
      </w:tr>
      <w:tr w:rsidR="008E2E2B" w:rsidRPr="001768B8" w14:paraId="37D76E47" w14:textId="77777777" w:rsidTr="001768B8">
        <w:tc>
          <w:tcPr>
            <w:tcW w:w="4678" w:type="dxa"/>
          </w:tcPr>
          <w:p w14:paraId="7349A980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6BF88371" w14:textId="1644FA11" w:rsidR="008E2E2B" w:rsidRPr="00315046" w:rsidRDefault="00315046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315046">
              <w:rPr>
                <w:rFonts w:ascii="Arial Nova" w:hAnsi="Arial Nova" w:cs="Times New Roman"/>
                <w:b/>
                <w:sz w:val="20"/>
                <w:szCs w:val="20"/>
                <w:lang w:val="en-MY"/>
              </w:rPr>
              <w:t>Minister’s Advisor</w:t>
            </w:r>
          </w:p>
        </w:tc>
      </w:tr>
      <w:tr w:rsidR="008E2E2B" w:rsidRPr="001768B8" w14:paraId="50BACBE0" w14:textId="77777777" w:rsidTr="001768B8">
        <w:tc>
          <w:tcPr>
            <w:tcW w:w="4678" w:type="dxa"/>
          </w:tcPr>
          <w:p w14:paraId="5EAE66BE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63A875C4" w14:textId="546F3307" w:rsidR="008E2E2B" w:rsidRPr="00315046" w:rsidRDefault="00315046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315046">
              <w:rPr>
                <w:rFonts w:ascii="Arial Nova" w:hAnsi="Arial Nova" w:cs="Times New Roman"/>
                <w:b/>
                <w:sz w:val="20"/>
                <w:szCs w:val="20"/>
                <w:lang w:val="en-MY"/>
              </w:rPr>
              <w:t>Ministry of Marine Affairs and Fisheries for Public and Inter-Agency Relations</w:t>
            </w:r>
          </w:p>
        </w:tc>
      </w:tr>
      <w:tr w:rsidR="008E2E2B" w:rsidRPr="001768B8" w14:paraId="372F0613" w14:textId="77777777" w:rsidTr="001768B8">
        <w:tc>
          <w:tcPr>
            <w:tcW w:w="4678" w:type="dxa"/>
          </w:tcPr>
          <w:p w14:paraId="292C2AE4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1E76307E" w14:textId="77777777" w:rsidR="008E2E2B" w:rsidRPr="00315046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315046">
              <w:rPr>
                <w:rFonts w:ascii="Arial Nova" w:hAnsi="Arial Nova"/>
                <w:b/>
                <w:sz w:val="20"/>
                <w:szCs w:val="20"/>
              </w:rPr>
              <w:t>Head of Delegation</w:t>
            </w:r>
          </w:p>
        </w:tc>
      </w:tr>
      <w:tr w:rsidR="008E2E2B" w:rsidRPr="001768B8" w14:paraId="1E39C815" w14:textId="77777777" w:rsidTr="001768B8">
        <w:tc>
          <w:tcPr>
            <w:tcW w:w="4678" w:type="dxa"/>
          </w:tcPr>
          <w:p w14:paraId="2208D880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486678EC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47D2CD32" w14:textId="77777777" w:rsidTr="001768B8">
        <w:tc>
          <w:tcPr>
            <w:tcW w:w="4678" w:type="dxa"/>
          </w:tcPr>
          <w:p w14:paraId="29BD990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69A3B13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7F63AE4D" w14:textId="77777777" w:rsidTr="001768B8">
        <w:tc>
          <w:tcPr>
            <w:tcW w:w="4678" w:type="dxa"/>
          </w:tcPr>
          <w:p w14:paraId="7D16C9CE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6E48F173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0B2F0215" w14:textId="77777777" w:rsidTr="001768B8">
        <w:tc>
          <w:tcPr>
            <w:tcW w:w="4678" w:type="dxa"/>
          </w:tcPr>
          <w:p w14:paraId="2E22C4F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06EB47D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44707C0C" w14:textId="77777777" w:rsidTr="001768B8">
        <w:tc>
          <w:tcPr>
            <w:tcW w:w="4678" w:type="dxa"/>
          </w:tcPr>
          <w:p w14:paraId="256F9B5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Government of Malaysia</w:t>
            </w:r>
          </w:p>
        </w:tc>
        <w:tc>
          <w:tcPr>
            <w:tcW w:w="4682" w:type="dxa"/>
            <w:vMerge w:val="restart"/>
          </w:tcPr>
          <w:p w14:paraId="45A77641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68F9B8B5" w14:textId="77777777" w:rsidTr="001768B8">
        <w:tc>
          <w:tcPr>
            <w:tcW w:w="4678" w:type="dxa"/>
          </w:tcPr>
          <w:p w14:paraId="2A53A96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6697CF54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7EA2CE2A" w14:textId="77777777" w:rsidTr="001768B8">
        <w:tc>
          <w:tcPr>
            <w:tcW w:w="4678" w:type="dxa"/>
          </w:tcPr>
          <w:p w14:paraId="4F2FE6D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7BB8E12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179821EB" w14:textId="77777777" w:rsidTr="001768B8">
        <w:tc>
          <w:tcPr>
            <w:tcW w:w="4678" w:type="dxa"/>
          </w:tcPr>
          <w:p w14:paraId="46CC0D3B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1D24608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2FE3DDE1" w14:textId="77777777" w:rsidTr="001768B8">
        <w:tc>
          <w:tcPr>
            <w:tcW w:w="4678" w:type="dxa"/>
          </w:tcPr>
          <w:p w14:paraId="4259E60C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0DDB449C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35C2AF25" w14:textId="77777777" w:rsidTr="001768B8">
        <w:tc>
          <w:tcPr>
            <w:tcW w:w="4678" w:type="dxa"/>
          </w:tcPr>
          <w:p w14:paraId="53C3C5F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188EB501" w14:textId="77777777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 xml:space="preserve">Dr. </w:t>
            </w:r>
            <w:proofErr w:type="spellStart"/>
            <w:r w:rsidRPr="001768B8">
              <w:rPr>
                <w:rFonts w:ascii="Arial Nova" w:hAnsi="Arial Nova"/>
                <w:b/>
                <w:sz w:val="20"/>
                <w:szCs w:val="20"/>
              </w:rPr>
              <w:t>Ramzah</w:t>
            </w:r>
            <w:proofErr w:type="spellEnd"/>
            <w:r w:rsidRPr="001768B8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proofErr w:type="spellStart"/>
            <w:r w:rsidRPr="001768B8">
              <w:rPr>
                <w:rFonts w:ascii="Arial Nova" w:hAnsi="Arial Nova"/>
                <w:b/>
                <w:sz w:val="20"/>
                <w:szCs w:val="20"/>
              </w:rPr>
              <w:t>Dambul</w:t>
            </w:r>
            <w:proofErr w:type="spellEnd"/>
          </w:p>
        </w:tc>
      </w:tr>
      <w:tr w:rsidR="008E2E2B" w:rsidRPr="001768B8" w14:paraId="1CF020C0" w14:textId="77777777" w:rsidTr="001768B8">
        <w:tc>
          <w:tcPr>
            <w:tcW w:w="4678" w:type="dxa"/>
          </w:tcPr>
          <w:p w14:paraId="08C5F8BC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2DE3F30E" w14:textId="77777777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Deputy Secretary General</w:t>
            </w:r>
          </w:p>
        </w:tc>
      </w:tr>
      <w:tr w:rsidR="008E2E2B" w:rsidRPr="001768B8" w14:paraId="1A4D411A" w14:textId="77777777" w:rsidTr="001768B8">
        <w:tc>
          <w:tcPr>
            <w:tcW w:w="4678" w:type="dxa"/>
          </w:tcPr>
          <w:p w14:paraId="4325363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059E05B2" w14:textId="77777777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Ministry of Energy, Science, Technology, Environment and Climate Change</w:t>
            </w:r>
          </w:p>
        </w:tc>
      </w:tr>
      <w:tr w:rsidR="008E2E2B" w:rsidRPr="001768B8" w14:paraId="173E0C7F" w14:textId="77777777" w:rsidTr="001768B8">
        <w:tc>
          <w:tcPr>
            <w:tcW w:w="4678" w:type="dxa"/>
          </w:tcPr>
          <w:p w14:paraId="20C74835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1829D0DA" w14:textId="77777777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Head of Delegation</w:t>
            </w:r>
          </w:p>
        </w:tc>
      </w:tr>
      <w:tr w:rsidR="008E2E2B" w:rsidRPr="001768B8" w14:paraId="1541F5AA" w14:textId="77777777" w:rsidTr="001768B8">
        <w:tc>
          <w:tcPr>
            <w:tcW w:w="4678" w:type="dxa"/>
          </w:tcPr>
          <w:p w14:paraId="42721AA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2E768E68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2C69D485" w14:textId="77777777" w:rsidTr="001768B8">
        <w:tc>
          <w:tcPr>
            <w:tcW w:w="4678" w:type="dxa"/>
          </w:tcPr>
          <w:p w14:paraId="1E7A31FB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50DC3F00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1B2DE3F3" w14:textId="77777777" w:rsidTr="001768B8">
        <w:tc>
          <w:tcPr>
            <w:tcW w:w="4678" w:type="dxa"/>
          </w:tcPr>
          <w:p w14:paraId="730AACE8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7B984221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3A781425" w14:textId="77777777" w:rsidTr="001768B8">
        <w:tc>
          <w:tcPr>
            <w:tcW w:w="4678" w:type="dxa"/>
          </w:tcPr>
          <w:p w14:paraId="4A8EB3C6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5F938C3E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6C701F09" w14:textId="77777777" w:rsidTr="001768B8">
        <w:tc>
          <w:tcPr>
            <w:tcW w:w="4678" w:type="dxa"/>
          </w:tcPr>
          <w:p w14:paraId="2BA99F51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Government of the</w:t>
            </w:r>
          </w:p>
          <w:p w14:paraId="2551B208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Independent State of Papua New Guinea</w:t>
            </w:r>
          </w:p>
        </w:tc>
        <w:tc>
          <w:tcPr>
            <w:tcW w:w="4682" w:type="dxa"/>
            <w:vMerge w:val="restart"/>
          </w:tcPr>
          <w:p w14:paraId="4A279AF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2994FB7A" w14:textId="77777777" w:rsidTr="001768B8">
        <w:tc>
          <w:tcPr>
            <w:tcW w:w="4678" w:type="dxa"/>
          </w:tcPr>
          <w:p w14:paraId="24639668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1B8DCA4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6CA13057" w14:textId="77777777" w:rsidTr="001768B8">
        <w:tc>
          <w:tcPr>
            <w:tcW w:w="4678" w:type="dxa"/>
          </w:tcPr>
          <w:p w14:paraId="5380455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7AF037F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38CB3295" w14:textId="77777777" w:rsidTr="001768B8">
        <w:tc>
          <w:tcPr>
            <w:tcW w:w="4678" w:type="dxa"/>
          </w:tcPr>
          <w:p w14:paraId="7EC8596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671C03D0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2D76FDA2" w14:textId="77777777" w:rsidTr="001768B8">
        <w:tc>
          <w:tcPr>
            <w:tcW w:w="4678" w:type="dxa"/>
          </w:tcPr>
          <w:p w14:paraId="666046C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  <w:vMerge/>
          </w:tcPr>
          <w:p w14:paraId="1689546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643DAC06" w14:textId="77777777" w:rsidTr="001768B8">
        <w:tc>
          <w:tcPr>
            <w:tcW w:w="4678" w:type="dxa"/>
          </w:tcPr>
          <w:p w14:paraId="48ECF503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458040AB" w14:textId="45557B6F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proofErr w:type="spellStart"/>
            <w:r w:rsidRPr="001768B8">
              <w:rPr>
                <w:rFonts w:ascii="Arial Nova" w:hAnsi="Arial Nova"/>
                <w:b/>
                <w:sz w:val="20"/>
                <w:szCs w:val="20"/>
              </w:rPr>
              <w:t>Vagi</w:t>
            </w:r>
            <w:proofErr w:type="spellEnd"/>
            <w:r w:rsidRPr="001768B8">
              <w:rPr>
                <w:rFonts w:ascii="Arial Nova" w:hAnsi="Arial Nova"/>
                <w:b/>
                <w:sz w:val="20"/>
                <w:szCs w:val="20"/>
              </w:rPr>
              <w:t xml:space="preserve"> Rei </w:t>
            </w:r>
            <w:proofErr w:type="spellStart"/>
            <w:r w:rsidRPr="001768B8">
              <w:rPr>
                <w:rFonts w:ascii="Arial Nova" w:hAnsi="Arial Nova"/>
                <w:b/>
                <w:sz w:val="20"/>
                <w:szCs w:val="20"/>
              </w:rPr>
              <w:t>Leke</w:t>
            </w:r>
            <w:proofErr w:type="spellEnd"/>
          </w:p>
        </w:tc>
      </w:tr>
      <w:tr w:rsidR="008E2E2B" w:rsidRPr="001768B8" w14:paraId="6CF9C7B0" w14:textId="77777777" w:rsidTr="001768B8">
        <w:tc>
          <w:tcPr>
            <w:tcW w:w="4678" w:type="dxa"/>
          </w:tcPr>
          <w:p w14:paraId="2CFD3C18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09F73D5D" w14:textId="36152CD6" w:rsidR="008E2E2B" w:rsidRPr="001768B8" w:rsidRDefault="001768B8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Manager for Marine Ecosystems</w:t>
            </w:r>
          </w:p>
        </w:tc>
      </w:tr>
      <w:tr w:rsidR="008E2E2B" w:rsidRPr="001768B8" w14:paraId="54AF5469" w14:textId="77777777" w:rsidTr="001768B8">
        <w:tc>
          <w:tcPr>
            <w:tcW w:w="4678" w:type="dxa"/>
          </w:tcPr>
          <w:p w14:paraId="456E9FE7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3FF92939" w14:textId="1A0824EE" w:rsidR="008E2E2B" w:rsidRPr="001768B8" w:rsidRDefault="001768B8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Conservation and Environment Protection Authority</w:t>
            </w:r>
          </w:p>
        </w:tc>
      </w:tr>
      <w:tr w:rsidR="008E2E2B" w:rsidRPr="001768B8" w14:paraId="592FCD50" w14:textId="77777777" w:rsidTr="001768B8">
        <w:tc>
          <w:tcPr>
            <w:tcW w:w="4678" w:type="dxa"/>
          </w:tcPr>
          <w:p w14:paraId="22A0AA80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08B9C10D" w14:textId="77777777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Head of Delegation</w:t>
            </w:r>
          </w:p>
        </w:tc>
      </w:tr>
      <w:tr w:rsidR="008E2E2B" w:rsidRPr="001768B8" w14:paraId="68E32EF8" w14:textId="77777777" w:rsidTr="001768B8">
        <w:tc>
          <w:tcPr>
            <w:tcW w:w="4678" w:type="dxa"/>
          </w:tcPr>
          <w:p w14:paraId="19E45BBE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82" w:type="dxa"/>
          </w:tcPr>
          <w:p w14:paraId="68A04E27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</w:tbl>
    <w:p w14:paraId="77DB6A93" w14:textId="465080BA" w:rsidR="008E2E2B" w:rsidRPr="001768B8" w:rsidRDefault="008E2E2B">
      <w:pPr>
        <w:rPr>
          <w:b/>
        </w:rPr>
      </w:pPr>
    </w:p>
    <w:p w14:paraId="19672914" w14:textId="259F9F03" w:rsidR="008E2E2B" w:rsidRPr="001768B8" w:rsidRDefault="008E2E2B">
      <w:pPr>
        <w:rPr>
          <w:b/>
        </w:rPr>
      </w:pPr>
    </w:p>
    <w:p w14:paraId="77A3F926" w14:textId="689A1672" w:rsidR="008E2E2B" w:rsidRPr="001768B8" w:rsidRDefault="008E2E2B">
      <w:pPr>
        <w:rPr>
          <w:b/>
        </w:rPr>
      </w:pPr>
    </w:p>
    <w:p w14:paraId="7A5C0620" w14:textId="3763FD5A" w:rsidR="008E2E2B" w:rsidRPr="001768B8" w:rsidRDefault="008E2E2B">
      <w:pPr>
        <w:rPr>
          <w:b/>
        </w:rPr>
      </w:pPr>
    </w:p>
    <w:p w14:paraId="11FB25C3" w14:textId="6AE468ED" w:rsidR="008E2E2B" w:rsidRPr="001768B8" w:rsidRDefault="008E2E2B">
      <w:pPr>
        <w:rPr>
          <w:b/>
        </w:rPr>
      </w:pPr>
    </w:p>
    <w:p w14:paraId="579A4A0D" w14:textId="5517BB99" w:rsidR="008E2E2B" w:rsidRPr="001768B8" w:rsidRDefault="008E2E2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8"/>
      </w:tblGrid>
      <w:tr w:rsidR="008E2E2B" w:rsidRPr="001768B8" w14:paraId="73DBCA09" w14:textId="77777777" w:rsidTr="005B7C69">
        <w:tc>
          <w:tcPr>
            <w:tcW w:w="4662" w:type="dxa"/>
          </w:tcPr>
          <w:p w14:paraId="2298E4EA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Government of the</w:t>
            </w:r>
          </w:p>
          <w:p w14:paraId="5E92A7B1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Republic of the Philippines</w:t>
            </w:r>
          </w:p>
        </w:tc>
        <w:tc>
          <w:tcPr>
            <w:tcW w:w="4698" w:type="dxa"/>
            <w:vMerge w:val="restart"/>
          </w:tcPr>
          <w:p w14:paraId="3B382477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1C701DAF" w14:textId="77777777" w:rsidTr="005B7C69">
        <w:tc>
          <w:tcPr>
            <w:tcW w:w="4662" w:type="dxa"/>
          </w:tcPr>
          <w:p w14:paraId="51E2AF2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006777EB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7A7441E7" w14:textId="77777777" w:rsidTr="005B7C69">
        <w:tc>
          <w:tcPr>
            <w:tcW w:w="4662" w:type="dxa"/>
          </w:tcPr>
          <w:p w14:paraId="142F759B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7BBF718E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26590A36" w14:textId="77777777" w:rsidTr="005B7C69">
        <w:tc>
          <w:tcPr>
            <w:tcW w:w="4662" w:type="dxa"/>
          </w:tcPr>
          <w:p w14:paraId="59113BB8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052CE4FA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519F6353" w14:textId="77777777" w:rsidTr="005B7C69">
        <w:tc>
          <w:tcPr>
            <w:tcW w:w="4662" w:type="dxa"/>
          </w:tcPr>
          <w:p w14:paraId="40E986B8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59E2172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5880F63A" w14:textId="77777777" w:rsidTr="005B7C69">
        <w:tc>
          <w:tcPr>
            <w:tcW w:w="4662" w:type="dxa"/>
          </w:tcPr>
          <w:p w14:paraId="6AB2426A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53AABF7D" w14:textId="28242CC7" w:rsidR="008E2E2B" w:rsidRPr="001768B8" w:rsidRDefault="00B7405E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 xml:space="preserve">H.E. Atty </w:t>
            </w:r>
            <w:r w:rsidR="008E2E2B" w:rsidRPr="001768B8">
              <w:rPr>
                <w:rFonts w:ascii="Arial Nova" w:hAnsi="Arial Nova"/>
                <w:b/>
                <w:sz w:val="20"/>
                <w:szCs w:val="20"/>
              </w:rPr>
              <w:t>Jonas R. Leones</w:t>
            </w:r>
          </w:p>
        </w:tc>
      </w:tr>
      <w:tr w:rsidR="008E2E2B" w:rsidRPr="001768B8" w14:paraId="16579F61" w14:textId="77777777" w:rsidTr="005B7C69">
        <w:tc>
          <w:tcPr>
            <w:tcW w:w="4662" w:type="dxa"/>
          </w:tcPr>
          <w:p w14:paraId="6672E46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60B18C13" w14:textId="535A3F61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Undersecretary</w:t>
            </w:r>
            <w:r w:rsidR="001768B8" w:rsidRPr="001768B8">
              <w:rPr>
                <w:rFonts w:ascii="Arial Nova" w:hAnsi="Arial Nova"/>
                <w:b/>
                <w:sz w:val="20"/>
                <w:szCs w:val="20"/>
              </w:rPr>
              <w:t xml:space="preserve"> for Policy, Planning and International Affairs</w:t>
            </w:r>
          </w:p>
        </w:tc>
      </w:tr>
      <w:tr w:rsidR="008E2E2B" w:rsidRPr="001768B8" w14:paraId="182F0254" w14:textId="77777777" w:rsidTr="005B7C69">
        <w:tc>
          <w:tcPr>
            <w:tcW w:w="4662" w:type="dxa"/>
          </w:tcPr>
          <w:p w14:paraId="3A8A03FC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5BC7B9C8" w14:textId="77777777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Department of Environment and Natural Resources</w:t>
            </w:r>
          </w:p>
        </w:tc>
      </w:tr>
      <w:tr w:rsidR="008E2E2B" w:rsidRPr="001768B8" w14:paraId="4B0EFB17" w14:textId="77777777" w:rsidTr="005B7C69">
        <w:tc>
          <w:tcPr>
            <w:tcW w:w="4662" w:type="dxa"/>
          </w:tcPr>
          <w:p w14:paraId="5E790DBB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6510A822" w14:textId="77777777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Head of Delegation</w:t>
            </w:r>
          </w:p>
        </w:tc>
      </w:tr>
      <w:tr w:rsidR="008E2E2B" w:rsidRPr="001768B8" w14:paraId="2AE528FE" w14:textId="77777777" w:rsidTr="005B7C69">
        <w:tc>
          <w:tcPr>
            <w:tcW w:w="4662" w:type="dxa"/>
          </w:tcPr>
          <w:p w14:paraId="18C379EC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1E29210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77FF48E2" w14:textId="77777777" w:rsidTr="005B7C69">
        <w:tc>
          <w:tcPr>
            <w:tcW w:w="4662" w:type="dxa"/>
          </w:tcPr>
          <w:p w14:paraId="34626021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3D0EB33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35242C4F" w14:textId="77777777" w:rsidTr="005B7C69">
        <w:tc>
          <w:tcPr>
            <w:tcW w:w="4662" w:type="dxa"/>
          </w:tcPr>
          <w:p w14:paraId="179BED81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53F33AD0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483A912F" w14:textId="77777777" w:rsidTr="005B7C69">
        <w:tc>
          <w:tcPr>
            <w:tcW w:w="4662" w:type="dxa"/>
          </w:tcPr>
          <w:p w14:paraId="47C4980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5C085F3D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59B45766" w14:textId="77777777" w:rsidTr="005B7C69">
        <w:tc>
          <w:tcPr>
            <w:tcW w:w="4662" w:type="dxa"/>
          </w:tcPr>
          <w:p w14:paraId="09E092BE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Government of the</w:t>
            </w:r>
          </w:p>
          <w:p w14:paraId="076A2E43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Solomon Islands</w:t>
            </w:r>
          </w:p>
        </w:tc>
        <w:tc>
          <w:tcPr>
            <w:tcW w:w="4698" w:type="dxa"/>
            <w:vMerge w:val="restart"/>
          </w:tcPr>
          <w:p w14:paraId="0F7D6C67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29C5A9DF" w14:textId="77777777" w:rsidTr="005B7C69">
        <w:tc>
          <w:tcPr>
            <w:tcW w:w="4662" w:type="dxa"/>
          </w:tcPr>
          <w:p w14:paraId="7689D5CB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20DBC29C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33B49D5E" w14:textId="77777777" w:rsidTr="005B7C69">
        <w:tc>
          <w:tcPr>
            <w:tcW w:w="4662" w:type="dxa"/>
          </w:tcPr>
          <w:p w14:paraId="1F12A9A1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2A02424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4958831B" w14:textId="77777777" w:rsidTr="005B7C69">
        <w:tc>
          <w:tcPr>
            <w:tcW w:w="4662" w:type="dxa"/>
          </w:tcPr>
          <w:p w14:paraId="3305EC40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0545299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61CAD521" w14:textId="77777777" w:rsidTr="005B7C69">
        <w:tc>
          <w:tcPr>
            <w:tcW w:w="4662" w:type="dxa"/>
          </w:tcPr>
          <w:p w14:paraId="63AA7E1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1EB35B86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142639E9" w14:textId="77777777" w:rsidTr="005B7C69">
        <w:tc>
          <w:tcPr>
            <w:tcW w:w="4662" w:type="dxa"/>
          </w:tcPr>
          <w:p w14:paraId="3D5F4EB2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0C5AD83C" w14:textId="6DB538C3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proofErr w:type="spellStart"/>
            <w:r w:rsidRPr="001768B8">
              <w:rPr>
                <w:rFonts w:ascii="Arial Nova" w:hAnsi="Arial Nova"/>
                <w:b/>
                <w:sz w:val="20"/>
                <w:szCs w:val="20"/>
              </w:rPr>
              <w:t>Ronnelle</w:t>
            </w:r>
            <w:proofErr w:type="spellEnd"/>
            <w:r w:rsidRPr="001768B8">
              <w:rPr>
                <w:rFonts w:ascii="Arial Nova" w:hAnsi="Arial Nova"/>
                <w:b/>
                <w:sz w:val="20"/>
                <w:szCs w:val="20"/>
              </w:rPr>
              <w:t xml:space="preserve"> Panda</w:t>
            </w:r>
          </w:p>
        </w:tc>
      </w:tr>
      <w:tr w:rsidR="008E2E2B" w:rsidRPr="001768B8" w14:paraId="340A46FC" w14:textId="77777777" w:rsidTr="00B7405E">
        <w:trPr>
          <w:trHeight w:val="181"/>
        </w:trPr>
        <w:tc>
          <w:tcPr>
            <w:tcW w:w="4662" w:type="dxa"/>
          </w:tcPr>
          <w:p w14:paraId="19885765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1E8D7690" w14:textId="4468AA17" w:rsidR="008E2E2B" w:rsidRPr="001768B8" w:rsidRDefault="00B7405E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Deputy Director</w:t>
            </w:r>
          </w:p>
        </w:tc>
      </w:tr>
      <w:tr w:rsidR="008E2E2B" w:rsidRPr="001768B8" w14:paraId="1A729260" w14:textId="77777777" w:rsidTr="005B7C69">
        <w:tc>
          <w:tcPr>
            <w:tcW w:w="4662" w:type="dxa"/>
          </w:tcPr>
          <w:p w14:paraId="0951EEC4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2741980A" w14:textId="4FB5A2C6" w:rsidR="008E2E2B" w:rsidRPr="001768B8" w:rsidRDefault="00B7405E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Policy, Planning and Project Management</w:t>
            </w:r>
          </w:p>
        </w:tc>
      </w:tr>
      <w:tr w:rsidR="008E2E2B" w:rsidRPr="001768B8" w14:paraId="165F5D66" w14:textId="77777777" w:rsidTr="005B7C69">
        <w:tc>
          <w:tcPr>
            <w:tcW w:w="4662" w:type="dxa"/>
          </w:tcPr>
          <w:p w14:paraId="38661F14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40C31091" w14:textId="2731785E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Ministry</w:t>
            </w:r>
            <w:r w:rsidR="00B7405E" w:rsidRPr="001768B8">
              <w:rPr>
                <w:rFonts w:ascii="Arial Nova" w:hAnsi="Arial Nova"/>
                <w:b/>
                <w:sz w:val="20"/>
                <w:szCs w:val="20"/>
              </w:rPr>
              <w:t xml:space="preserve"> of Fisheries and Marine Resources</w:t>
            </w:r>
          </w:p>
        </w:tc>
      </w:tr>
      <w:tr w:rsidR="008E2E2B" w:rsidRPr="001768B8" w14:paraId="1C0B8EEB" w14:textId="77777777" w:rsidTr="005B7C69">
        <w:tc>
          <w:tcPr>
            <w:tcW w:w="4662" w:type="dxa"/>
          </w:tcPr>
          <w:p w14:paraId="638ED9E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7A4AA0E6" w14:textId="77777777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Head of Delegation</w:t>
            </w:r>
          </w:p>
        </w:tc>
      </w:tr>
      <w:tr w:rsidR="008E2E2B" w:rsidRPr="001768B8" w14:paraId="06F6345C" w14:textId="77777777" w:rsidTr="005B7C69">
        <w:tc>
          <w:tcPr>
            <w:tcW w:w="4662" w:type="dxa"/>
          </w:tcPr>
          <w:p w14:paraId="02768E7D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1944FEF8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0F53274F" w14:textId="77777777" w:rsidTr="005B7C69">
        <w:tc>
          <w:tcPr>
            <w:tcW w:w="4662" w:type="dxa"/>
          </w:tcPr>
          <w:p w14:paraId="2E4363B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6A56644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2E678061" w14:textId="77777777" w:rsidTr="005B7C69">
        <w:tc>
          <w:tcPr>
            <w:tcW w:w="4662" w:type="dxa"/>
          </w:tcPr>
          <w:p w14:paraId="0417B7CD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1CF2EC7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07ECE165" w14:textId="77777777" w:rsidTr="005B7C69">
        <w:tc>
          <w:tcPr>
            <w:tcW w:w="4662" w:type="dxa"/>
          </w:tcPr>
          <w:p w14:paraId="53B4E493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5DB1C55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58007849" w14:textId="77777777" w:rsidTr="005B7C69">
        <w:tc>
          <w:tcPr>
            <w:tcW w:w="4662" w:type="dxa"/>
          </w:tcPr>
          <w:p w14:paraId="258F8F0C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Government of the</w:t>
            </w:r>
          </w:p>
          <w:p w14:paraId="0F6F9169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Democratic Republic of Timor-Leste</w:t>
            </w:r>
          </w:p>
        </w:tc>
        <w:tc>
          <w:tcPr>
            <w:tcW w:w="4698" w:type="dxa"/>
            <w:vMerge w:val="restart"/>
          </w:tcPr>
          <w:p w14:paraId="462A18A6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464D0EF3" w14:textId="77777777" w:rsidTr="005B7C69">
        <w:tc>
          <w:tcPr>
            <w:tcW w:w="4662" w:type="dxa"/>
          </w:tcPr>
          <w:p w14:paraId="25137C83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779C67F5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33079E4F" w14:textId="77777777" w:rsidTr="005B7C69">
        <w:tc>
          <w:tcPr>
            <w:tcW w:w="4662" w:type="dxa"/>
          </w:tcPr>
          <w:p w14:paraId="15435E51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5485FB54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37A70D8A" w14:textId="77777777" w:rsidTr="005B7C69">
        <w:tc>
          <w:tcPr>
            <w:tcW w:w="4662" w:type="dxa"/>
          </w:tcPr>
          <w:p w14:paraId="4650F98A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2B820FDB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6C3005F8" w14:textId="77777777" w:rsidTr="005B7C69">
        <w:tc>
          <w:tcPr>
            <w:tcW w:w="4662" w:type="dxa"/>
          </w:tcPr>
          <w:p w14:paraId="1EBF3DD4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  <w:vMerge/>
          </w:tcPr>
          <w:p w14:paraId="29B3A790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8E2E2B" w:rsidRPr="001768B8" w14:paraId="499EBD32" w14:textId="77777777" w:rsidTr="005B7C69">
        <w:tc>
          <w:tcPr>
            <w:tcW w:w="4662" w:type="dxa"/>
          </w:tcPr>
          <w:p w14:paraId="0961DFF3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0AD933A3" w14:textId="1A8A97B9" w:rsidR="008E2E2B" w:rsidRPr="001768B8" w:rsidRDefault="006D3915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proofErr w:type="spellStart"/>
            <w:r w:rsidRPr="001768B8">
              <w:rPr>
                <w:rFonts w:ascii="Arial Nova" w:hAnsi="Arial Nova"/>
                <w:b/>
                <w:sz w:val="20"/>
                <w:szCs w:val="20"/>
              </w:rPr>
              <w:t>Acacio</w:t>
            </w:r>
            <w:proofErr w:type="spellEnd"/>
            <w:r w:rsidRPr="001768B8">
              <w:rPr>
                <w:rFonts w:ascii="Arial Nova" w:hAnsi="Arial Nova"/>
                <w:b/>
                <w:sz w:val="20"/>
                <w:szCs w:val="20"/>
              </w:rPr>
              <w:t xml:space="preserve"> Guterres</w:t>
            </w:r>
          </w:p>
        </w:tc>
      </w:tr>
      <w:tr w:rsidR="008E2E2B" w:rsidRPr="001768B8" w14:paraId="6EB9B440" w14:textId="77777777" w:rsidTr="005B7C69">
        <w:tc>
          <w:tcPr>
            <w:tcW w:w="4662" w:type="dxa"/>
          </w:tcPr>
          <w:p w14:paraId="69CCFDDB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78339A77" w14:textId="0E95780B" w:rsidR="008E2E2B" w:rsidRPr="001768B8" w:rsidRDefault="006D3915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Director General</w:t>
            </w:r>
          </w:p>
        </w:tc>
      </w:tr>
      <w:tr w:rsidR="008E2E2B" w:rsidRPr="001768B8" w14:paraId="38F3A4D2" w14:textId="77777777" w:rsidTr="005B7C69">
        <w:tc>
          <w:tcPr>
            <w:tcW w:w="4662" w:type="dxa"/>
          </w:tcPr>
          <w:p w14:paraId="235924F4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2DEB5A4A" w14:textId="5DA890EB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Minis</w:t>
            </w:r>
            <w:r w:rsidR="005B7C69" w:rsidRPr="001768B8">
              <w:rPr>
                <w:rFonts w:ascii="Arial Nova" w:hAnsi="Arial Nova"/>
                <w:b/>
                <w:sz w:val="20"/>
                <w:szCs w:val="20"/>
              </w:rPr>
              <w:t>try of Agriculture and Fisheries</w:t>
            </w:r>
          </w:p>
        </w:tc>
      </w:tr>
      <w:tr w:rsidR="008E2E2B" w:rsidRPr="001768B8" w14:paraId="70E3B6F7" w14:textId="77777777" w:rsidTr="005B7C69">
        <w:tc>
          <w:tcPr>
            <w:tcW w:w="4662" w:type="dxa"/>
          </w:tcPr>
          <w:p w14:paraId="7606E141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00FC7A12" w14:textId="77777777" w:rsidR="008E2E2B" w:rsidRPr="001768B8" w:rsidRDefault="008E2E2B" w:rsidP="001768B8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1768B8">
              <w:rPr>
                <w:rFonts w:ascii="Arial Nova" w:hAnsi="Arial Nova"/>
                <w:b/>
                <w:sz w:val="20"/>
                <w:szCs w:val="20"/>
              </w:rPr>
              <w:t>Head of Delegation</w:t>
            </w:r>
          </w:p>
        </w:tc>
      </w:tr>
      <w:tr w:rsidR="008E2E2B" w:rsidRPr="001768B8" w14:paraId="213D3D00" w14:textId="77777777" w:rsidTr="005B7C69">
        <w:tc>
          <w:tcPr>
            <w:tcW w:w="4662" w:type="dxa"/>
          </w:tcPr>
          <w:p w14:paraId="6AEF04EF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14:paraId="6E9D3D15" w14:textId="77777777" w:rsidR="008E2E2B" w:rsidRPr="001768B8" w:rsidRDefault="008E2E2B" w:rsidP="008433AD">
            <w:pPr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</w:tbl>
    <w:p w14:paraId="0A84C57C" w14:textId="77777777" w:rsidR="008E2E2B" w:rsidRPr="001768B8" w:rsidRDefault="008E2E2B">
      <w:pPr>
        <w:rPr>
          <w:b/>
        </w:rPr>
      </w:pPr>
    </w:p>
    <w:sectPr w:rsidR="008E2E2B" w:rsidRPr="001768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2B"/>
    <w:rsid w:val="001768B8"/>
    <w:rsid w:val="00315046"/>
    <w:rsid w:val="005B7C69"/>
    <w:rsid w:val="006D3915"/>
    <w:rsid w:val="008E2E2B"/>
    <w:rsid w:val="00B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DD9B"/>
  <w15:chartTrackingRefBased/>
  <w15:docId w15:val="{CD5622F1-5E92-4DB6-9495-8D5EAF67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E2B"/>
  </w:style>
  <w:style w:type="paragraph" w:styleId="Heading1">
    <w:name w:val="heading 1"/>
    <w:basedOn w:val="Normal"/>
    <w:next w:val="Normal"/>
    <w:link w:val="Heading1Char"/>
    <w:uiPriority w:val="9"/>
    <w:qFormat/>
    <w:rsid w:val="008E2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E2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E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Saad</dc:creator>
  <cp:keywords/>
  <dc:description/>
  <cp:lastModifiedBy>Jasmin Saad</cp:lastModifiedBy>
  <cp:revision>5</cp:revision>
  <dcterms:created xsi:type="dcterms:W3CDTF">2018-12-07T08:00:00Z</dcterms:created>
  <dcterms:modified xsi:type="dcterms:W3CDTF">2018-12-07T23:37:00Z</dcterms:modified>
</cp:coreProperties>
</file>