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F29C" w14:textId="77777777" w:rsidR="00FE5FDB" w:rsidRPr="00123188" w:rsidRDefault="00FE5FDB">
      <w:pPr>
        <w:spacing w:afterLines="80" w:after="192" w:line="240" w:lineRule="auto"/>
        <w:jc w:val="right"/>
        <w:rPr>
          <w:rFonts w:ascii="Arial Nova" w:hAnsi="Arial Nova" w:cs="Leelawadee UI"/>
          <w:b/>
          <w:caps/>
          <w:sz w:val="20"/>
          <w:szCs w:val="20"/>
        </w:rPr>
      </w:pPr>
    </w:p>
    <w:p w14:paraId="6DE70929" w14:textId="77777777" w:rsidR="0045776D" w:rsidRPr="00123188" w:rsidRDefault="0045776D">
      <w:pPr>
        <w:widowControl w:val="0"/>
        <w:autoSpaceDE w:val="0"/>
        <w:autoSpaceDN w:val="0"/>
        <w:adjustRightInd w:val="0"/>
        <w:spacing w:afterLines="80" w:after="192" w:line="240" w:lineRule="auto"/>
        <w:jc w:val="center"/>
        <w:rPr>
          <w:rFonts w:ascii="Arial Nova" w:hAnsi="Arial Nova" w:cs="Leelawadee UI"/>
          <w:b/>
          <w:bCs/>
          <w:sz w:val="28"/>
          <w:szCs w:val="28"/>
        </w:rPr>
      </w:pPr>
      <w:r w:rsidRPr="00123188">
        <w:rPr>
          <w:rFonts w:ascii="Arial Nova" w:hAnsi="Arial Nova" w:cs="Leelawadee UI"/>
          <w:b/>
          <w:bCs/>
          <w:sz w:val="28"/>
          <w:szCs w:val="28"/>
        </w:rPr>
        <w:t xml:space="preserve">DRAFT </w:t>
      </w:r>
      <w:r w:rsidR="00656EB8" w:rsidRPr="00123188">
        <w:rPr>
          <w:rFonts w:ascii="Arial Nova" w:hAnsi="Arial Nova" w:cs="Leelawadee UI"/>
          <w:b/>
          <w:bCs/>
          <w:sz w:val="28"/>
          <w:szCs w:val="28"/>
        </w:rPr>
        <w:t>T</w:t>
      </w:r>
      <w:r w:rsidRPr="00123188">
        <w:rPr>
          <w:rFonts w:ascii="Arial Nova" w:hAnsi="Arial Nova" w:cs="Leelawadee UI"/>
          <w:b/>
          <w:bCs/>
          <w:sz w:val="28"/>
          <w:szCs w:val="28"/>
        </w:rPr>
        <w:t>ERMS OF REFERENCE (TOR)</w:t>
      </w:r>
      <w:r w:rsidR="00656EB8" w:rsidRPr="00123188">
        <w:rPr>
          <w:rFonts w:ascii="Arial Nova" w:hAnsi="Arial Nova" w:cs="Leelawadee UI"/>
          <w:b/>
          <w:bCs/>
          <w:sz w:val="28"/>
          <w:szCs w:val="28"/>
        </w:rPr>
        <w:t xml:space="preserve"> FOR FINANCIAL RESOURCES WORKING GROUP (FRWG)</w:t>
      </w:r>
    </w:p>
    <w:p w14:paraId="53575677" w14:textId="77777777" w:rsidR="00E248C8" w:rsidRPr="00123188" w:rsidRDefault="00E248C8">
      <w:pPr>
        <w:widowControl w:val="0"/>
        <w:autoSpaceDE w:val="0"/>
        <w:autoSpaceDN w:val="0"/>
        <w:adjustRightInd w:val="0"/>
        <w:spacing w:afterLines="80" w:after="192" w:line="240" w:lineRule="auto"/>
        <w:rPr>
          <w:rFonts w:ascii="Arial Nova" w:hAnsi="Arial Nova" w:cs="Leelawadee UI"/>
          <w:b/>
          <w:bCs/>
          <w:sz w:val="20"/>
          <w:szCs w:val="20"/>
        </w:rPr>
      </w:pPr>
    </w:p>
    <w:p w14:paraId="589CF4B6" w14:textId="77777777" w:rsidR="00A954A8" w:rsidRPr="00123188" w:rsidRDefault="00A954A8">
      <w:pPr>
        <w:widowControl w:val="0"/>
        <w:autoSpaceDE w:val="0"/>
        <w:autoSpaceDN w:val="0"/>
        <w:adjustRightInd w:val="0"/>
        <w:spacing w:afterLines="80" w:after="192" w:line="240" w:lineRule="auto"/>
        <w:rPr>
          <w:rFonts w:ascii="Arial Nova" w:hAnsi="Arial Nova" w:cs="Leelawadee UI"/>
          <w:b/>
          <w:bCs/>
          <w:sz w:val="20"/>
          <w:szCs w:val="20"/>
        </w:rPr>
      </w:pPr>
    </w:p>
    <w:p w14:paraId="1864D006" w14:textId="77777777" w:rsidR="0068726C" w:rsidRPr="00123188" w:rsidRDefault="0068726C"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600" w:hanging="359"/>
        <w:jc w:val="both"/>
        <w:rPr>
          <w:rFonts w:ascii="Arial Nova" w:hAnsi="Arial Nova" w:cs="Leelawadee UI"/>
          <w:b/>
          <w:bCs/>
          <w:sz w:val="20"/>
          <w:szCs w:val="20"/>
        </w:rPr>
      </w:pPr>
      <w:r w:rsidRPr="00123188">
        <w:rPr>
          <w:rFonts w:ascii="Arial Nova" w:hAnsi="Arial Nova" w:cs="Leelawadee UI"/>
          <w:b/>
          <w:bCs/>
          <w:sz w:val="20"/>
          <w:szCs w:val="20"/>
        </w:rPr>
        <w:t>INTRODUCTION</w:t>
      </w:r>
      <w:r w:rsidR="00184BEE" w:rsidRPr="00123188">
        <w:rPr>
          <w:rFonts w:ascii="Arial Nova" w:hAnsi="Arial Nova" w:cs="Leelawadee UI"/>
          <w:b/>
          <w:bCs/>
          <w:sz w:val="20"/>
          <w:szCs w:val="20"/>
        </w:rPr>
        <w:t xml:space="preserve"> &amp; </w:t>
      </w:r>
      <w:r w:rsidRPr="00123188">
        <w:rPr>
          <w:rFonts w:ascii="Arial Nova" w:hAnsi="Arial Nova" w:cs="Leelawadee UI"/>
          <w:b/>
          <w:bCs/>
          <w:sz w:val="20"/>
          <w:szCs w:val="20"/>
        </w:rPr>
        <w:t>OBJECTIVES</w:t>
      </w:r>
    </w:p>
    <w:p w14:paraId="6E8D2ADA" w14:textId="77777777" w:rsidR="0028020C" w:rsidRPr="00123188" w:rsidRDefault="00684360">
      <w:pPr>
        <w:widowControl w:val="0"/>
        <w:overflowPunct w:val="0"/>
        <w:autoSpaceDE w:val="0"/>
        <w:autoSpaceDN w:val="0"/>
        <w:adjustRightInd w:val="0"/>
        <w:spacing w:afterLines="80" w:after="192" w:line="240" w:lineRule="auto"/>
        <w:ind w:left="600"/>
        <w:jc w:val="both"/>
        <w:rPr>
          <w:rFonts w:ascii="Arial Nova" w:hAnsi="Arial Nova" w:cs="Leelawadee UI"/>
          <w:bCs/>
          <w:sz w:val="20"/>
          <w:szCs w:val="20"/>
        </w:rPr>
      </w:pPr>
      <w:r w:rsidRPr="00123188">
        <w:rPr>
          <w:rFonts w:ascii="Arial Nova" w:hAnsi="Arial Nova" w:cs="Leelawadee UI"/>
          <w:bCs/>
          <w:sz w:val="20"/>
          <w:szCs w:val="20"/>
        </w:rPr>
        <w:t>The CTI-CFF Regional Plan of Action (RPOA) – Section V on Financial Resources outlines some of the core elements / approaches to financial resources:</w:t>
      </w:r>
    </w:p>
    <w:p w14:paraId="38B1E1A2" w14:textId="77777777" w:rsidR="00684360" w:rsidRPr="00123188" w:rsidRDefault="00684360">
      <w:pPr>
        <w:pStyle w:val="ListParagraph"/>
        <w:widowControl w:val="0"/>
        <w:numPr>
          <w:ilvl w:val="0"/>
          <w:numId w:val="19"/>
        </w:numPr>
        <w:overflowPunct w:val="0"/>
        <w:autoSpaceDE w:val="0"/>
        <w:autoSpaceDN w:val="0"/>
        <w:adjustRightInd w:val="0"/>
        <w:spacing w:afterLines="80" w:after="192" w:line="240" w:lineRule="auto"/>
        <w:contextualSpacing w:val="0"/>
        <w:jc w:val="both"/>
        <w:rPr>
          <w:rFonts w:ascii="Arial Nova" w:hAnsi="Arial Nova" w:cs="Leelawadee UI"/>
          <w:bCs/>
          <w:sz w:val="20"/>
          <w:szCs w:val="20"/>
        </w:rPr>
      </w:pPr>
      <w:r w:rsidRPr="00123188">
        <w:rPr>
          <w:rFonts w:ascii="Arial Nova" w:hAnsi="Arial Nova" w:cs="Leelawadee UI"/>
          <w:b/>
          <w:bCs/>
          <w:sz w:val="20"/>
          <w:szCs w:val="20"/>
        </w:rPr>
        <w:t>Engagement by external funding institutions</w:t>
      </w:r>
      <w:r w:rsidRPr="00123188">
        <w:rPr>
          <w:rFonts w:ascii="Arial Nova" w:hAnsi="Arial Nova" w:cs="Leelawadee UI"/>
          <w:bCs/>
          <w:sz w:val="20"/>
          <w:szCs w:val="20"/>
        </w:rPr>
        <w:t xml:space="preserve"> – promote and establish relationships with external funding institutions; and ensure that donor funding is driven by CTI Member Parties’ needs;</w:t>
      </w:r>
    </w:p>
    <w:p w14:paraId="1B29E82F" w14:textId="77777777" w:rsidR="00684360" w:rsidRPr="00123188" w:rsidRDefault="00684360">
      <w:pPr>
        <w:pStyle w:val="ListParagraph"/>
        <w:widowControl w:val="0"/>
        <w:numPr>
          <w:ilvl w:val="0"/>
          <w:numId w:val="19"/>
        </w:numPr>
        <w:overflowPunct w:val="0"/>
        <w:autoSpaceDE w:val="0"/>
        <w:autoSpaceDN w:val="0"/>
        <w:adjustRightInd w:val="0"/>
        <w:spacing w:afterLines="80" w:after="192" w:line="240" w:lineRule="auto"/>
        <w:contextualSpacing w:val="0"/>
        <w:jc w:val="both"/>
        <w:rPr>
          <w:rFonts w:ascii="Arial Nova" w:hAnsi="Arial Nova" w:cs="Leelawadee UI"/>
          <w:bCs/>
          <w:sz w:val="20"/>
          <w:szCs w:val="20"/>
        </w:rPr>
      </w:pPr>
      <w:r w:rsidRPr="00123188">
        <w:rPr>
          <w:rFonts w:ascii="Arial Nova" w:hAnsi="Arial Nova" w:cs="Leelawadee UI"/>
          <w:b/>
          <w:bCs/>
          <w:sz w:val="20"/>
          <w:szCs w:val="20"/>
        </w:rPr>
        <w:t>Information and assessments</w:t>
      </w:r>
      <w:r w:rsidRPr="00123188">
        <w:rPr>
          <w:rFonts w:ascii="Arial Nova" w:hAnsi="Arial Nova" w:cs="Leelawadee UI"/>
          <w:bCs/>
          <w:sz w:val="20"/>
          <w:szCs w:val="20"/>
        </w:rPr>
        <w:t xml:space="preserve"> – assess the bigger picture (and finer-scale) of funding needs &amp; gaps; and assess and manage information on funding sources that are available and relevant to CTI-CFF; </w:t>
      </w:r>
    </w:p>
    <w:p w14:paraId="31BD0EDE" w14:textId="77777777" w:rsidR="00684360" w:rsidRPr="00123188" w:rsidRDefault="00684360">
      <w:pPr>
        <w:pStyle w:val="ListParagraph"/>
        <w:widowControl w:val="0"/>
        <w:numPr>
          <w:ilvl w:val="0"/>
          <w:numId w:val="19"/>
        </w:numPr>
        <w:overflowPunct w:val="0"/>
        <w:autoSpaceDE w:val="0"/>
        <w:autoSpaceDN w:val="0"/>
        <w:adjustRightInd w:val="0"/>
        <w:spacing w:afterLines="80" w:after="192" w:line="240" w:lineRule="auto"/>
        <w:contextualSpacing w:val="0"/>
        <w:jc w:val="both"/>
        <w:rPr>
          <w:rFonts w:ascii="Arial Nova" w:hAnsi="Arial Nova" w:cs="Leelawadee UI"/>
          <w:bCs/>
          <w:sz w:val="20"/>
          <w:szCs w:val="20"/>
        </w:rPr>
      </w:pPr>
      <w:r w:rsidRPr="00123188">
        <w:rPr>
          <w:rFonts w:ascii="Arial Nova" w:hAnsi="Arial Nova" w:cs="Leelawadee UI"/>
          <w:b/>
          <w:bCs/>
          <w:sz w:val="20"/>
          <w:szCs w:val="20"/>
        </w:rPr>
        <w:t>Mobilization of funding</w:t>
      </w:r>
      <w:r w:rsidRPr="00123188">
        <w:rPr>
          <w:rFonts w:ascii="Arial Nova" w:hAnsi="Arial Nova" w:cs="Leelawadee UI"/>
          <w:bCs/>
          <w:sz w:val="20"/>
          <w:szCs w:val="20"/>
        </w:rPr>
        <w:t xml:space="preserve"> – to link to CTI National Plan of Actions (NPOAs); meet with goals and targets of the RPOA</w:t>
      </w:r>
      <w:r w:rsidR="00233602" w:rsidRPr="00123188">
        <w:rPr>
          <w:rFonts w:ascii="Arial Nova" w:hAnsi="Arial Nova" w:cs="Leelawadee UI"/>
          <w:bCs/>
          <w:sz w:val="20"/>
          <w:szCs w:val="20"/>
        </w:rPr>
        <w:t>;</w:t>
      </w:r>
    </w:p>
    <w:p w14:paraId="3CF0328A" w14:textId="77777777" w:rsidR="00233602" w:rsidRPr="00123188" w:rsidRDefault="00233602">
      <w:pPr>
        <w:pStyle w:val="ListParagraph"/>
        <w:widowControl w:val="0"/>
        <w:numPr>
          <w:ilvl w:val="0"/>
          <w:numId w:val="19"/>
        </w:numPr>
        <w:overflowPunct w:val="0"/>
        <w:autoSpaceDE w:val="0"/>
        <w:autoSpaceDN w:val="0"/>
        <w:adjustRightInd w:val="0"/>
        <w:spacing w:afterLines="80" w:after="192" w:line="240" w:lineRule="auto"/>
        <w:contextualSpacing w:val="0"/>
        <w:jc w:val="both"/>
        <w:rPr>
          <w:rFonts w:ascii="Arial Nova" w:hAnsi="Arial Nova" w:cs="Leelawadee UI"/>
          <w:bCs/>
          <w:sz w:val="20"/>
          <w:szCs w:val="20"/>
        </w:rPr>
      </w:pPr>
      <w:r w:rsidRPr="00123188">
        <w:rPr>
          <w:rFonts w:ascii="Arial Nova" w:hAnsi="Arial Nova" w:cs="Leelawadee UI"/>
          <w:b/>
          <w:bCs/>
          <w:sz w:val="20"/>
          <w:szCs w:val="20"/>
        </w:rPr>
        <w:t>Financial Architecture</w:t>
      </w:r>
      <w:r w:rsidRPr="00123188">
        <w:rPr>
          <w:rFonts w:ascii="Arial Nova" w:hAnsi="Arial Nova" w:cs="Leelawadee UI"/>
          <w:bCs/>
          <w:sz w:val="20"/>
          <w:szCs w:val="20"/>
        </w:rPr>
        <w:t xml:space="preserve"> (financial mechanism and fund distribution)</w:t>
      </w:r>
      <w:r w:rsidR="00497A33" w:rsidRPr="00123188">
        <w:rPr>
          <w:rFonts w:ascii="Arial Nova" w:hAnsi="Arial Nova" w:cs="Leelawadee UI"/>
          <w:bCs/>
          <w:sz w:val="20"/>
          <w:szCs w:val="20"/>
        </w:rPr>
        <w:t xml:space="preserve"> – ensure the implementation of a well-structured, large- scale funding distribution mechanisms taking into considerations funds channelled through NGOs and ensure that it is aligned with the NPOAs and RPOA; ensure funds able to be channelled to relevant stakeholders at a range of scales and seek out innovative financing mechanisms.</w:t>
      </w:r>
    </w:p>
    <w:p w14:paraId="65CFB471" w14:textId="77777777" w:rsidR="00347C88" w:rsidRPr="00123188" w:rsidRDefault="009411E5">
      <w:pPr>
        <w:widowControl w:val="0"/>
        <w:overflowPunct w:val="0"/>
        <w:autoSpaceDE w:val="0"/>
        <w:autoSpaceDN w:val="0"/>
        <w:adjustRightInd w:val="0"/>
        <w:spacing w:afterLines="80" w:after="192" w:line="240" w:lineRule="auto"/>
        <w:ind w:left="600"/>
        <w:jc w:val="both"/>
        <w:rPr>
          <w:rFonts w:ascii="Arial Nova" w:hAnsi="Arial Nova" w:cs="Leelawadee UI"/>
          <w:bCs/>
          <w:sz w:val="20"/>
          <w:szCs w:val="20"/>
        </w:rPr>
      </w:pPr>
      <w:r w:rsidRPr="00123188">
        <w:rPr>
          <w:rFonts w:ascii="Arial Nova" w:hAnsi="Arial Nova" w:cs="Leelawadee UI"/>
          <w:bCs/>
          <w:sz w:val="20"/>
          <w:szCs w:val="20"/>
        </w:rPr>
        <w:t xml:space="preserve">Since SOM-2 in 2008, when recommendations for a Financial Resources Working Group (FRWG) are mooted, activities are geared towards implementing the approaches as stipulated in the RPOA </w:t>
      </w:r>
      <w:r w:rsidR="00332B7E" w:rsidRPr="00123188">
        <w:rPr>
          <w:rFonts w:ascii="Arial Nova" w:hAnsi="Arial Nova" w:cs="Leelawadee UI"/>
          <w:bCs/>
          <w:sz w:val="20"/>
          <w:szCs w:val="20"/>
        </w:rPr>
        <w:t>(</w:t>
      </w:r>
      <w:r w:rsidRPr="00123188">
        <w:rPr>
          <w:rFonts w:ascii="Arial Nova" w:hAnsi="Arial Nova" w:cs="Leelawadee UI"/>
          <w:bCs/>
          <w:sz w:val="20"/>
          <w:szCs w:val="20"/>
        </w:rPr>
        <w:t>as described above</w:t>
      </w:r>
      <w:r w:rsidR="00332B7E" w:rsidRPr="00123188">
        <w:rPr>
          <w:rFonts w:ascii="Arial Nova" w:hAnsi="Arial Nova" w:cs="Leelawadee UI"/>
          <w:bCs/>
          <w:sz w:val="20"/>
          <w:szCs w:val="20"/>
        </w:rPr>
        <w:t>)</w:t>
      </w:r>
      <w:r w:rsidRPr="00123188">
        <w:rPr>
          <w:rFonts w:ascii="Arial Nova" w:hAnsi="Arial Nova" w:cs="Leelawadee UI"/>
          <w:bCs/>
          <w:sz w:val="20"/>
          <w:szCs w:val="20"/>
        </w:rPr>
        <w:t>. At</w:t>
      </w:r>
      <w:r w:rsidR="00332B7E" w:rsidRPr="00123188">
        <w:rPr>
          <w:rFonts w:ascii="Arial Nova" w:hAnsi="Arial Nova" w:cs="Leelawadee UI"/>
          <w:bCs/>
          <w:sz w:val="20"/>
          <w:szCs w:val="20"/>
        </w:rPr>
        <w:t xml:space="preserve"> the</w:t>
      </w:r>
      <w:r w:rsidRPr="00123188">
        <w:rPr>
          <w:rFonts w:ascii="Arial Nova" w:hAnsi="Arial Nova" w:cs="Leelawadee UI"/>
          <w:bCs/>
          <w:sz w:val="20"/>
          <w:szCs w:val="20"/>
        </w:rPr>
        <w:t xml:space="preserve"> SOM-8 in 2012</w:t>
      </w:r>
      <w:r w:rsidR="00332B7E" w:rsidRPr="00123188">
        <w:rPr>
          <w:rFonts w:ascii="Arial Nova" w:hAnsi="Arial Nova" w:cs="Leelawadee UI"/>
          <w:bCs/>
          <w:sz w:val="20"/>
          <w:szCs w:val="20"/>
        </w:rPr>
        <w:t>,</w:t>
      </w:r>
      <w:r w:rsidR="00CE6791" w:rsidRPr="00123188">
        <w:rPr>
          <w:rFonts w:ascii="Arial Nova" w:hAnsi="Arial Nova" w:cs="Leelawadee UI"/>
          <w:bCs/>
          <w:sz w:val="20"/>
          <w:szCs w:val="20"/>
        </w:rPr>
        <w:t xml:space="preserve"> it endorsed the need to conduct a feasibility study to develop a Regional Financial Architecture for effective funding mechanism. A terms of reference (TOR) for the study were agreed and implemented through the Asian Development Bank (ADB) and the Government of Australia support. </w:t>
      </w:r>
      <w:r w:rsidR="006875D7" w:rsidRPr="00123188">
        <w:rPr>
          <w:rFonts w:ascii="Arial Nova" w:hAnsi="Arial Nova" w:cs="Leelawadee UI"/>
          <w:bCs/>
          <w:sz w:val="20"/>
          <w:szCs w:val="20"/>
        </w:rPr>
        <w:t>The initial assessments and findings were presented in the FRWG meeting</w:t>
      </w:r>
      <w:r w:rsidR="00332B7E" w:rsidRPr="00123188">
        <w:rPr>
          <w:rFonts w:ascii="Arial Nova" w:hAnsi="Arial Nova" w:cs="Leelawadee UI"/>
          <w:bCs/>
          <w:sz w:val="20"/>
          <w:szCs w:val="20"/>
        </w:rPr>
        <w:t>s</w:t>
      </w:r>
      <w:r w:rsidR="006875D7" w:rsidRPr="00123188">
        <w:rPr>
          <w:rFonts w:ascii="Arial Nova" w:hAnsi="Arial Nova" w:cs="Leelawadee UI"/>
          <w:bCs/>
          <w:sz w:val="20"/>
          <w:szCs w:val="20"/>
        </w:rPr>
        <w:t xml:space="preserve"> on 11 September and 28 October 2014 in Manila, Philippines.</w:t>
      </w:r>
    </w:p>
    <w:p w14:paraId="6C4A4ADC" w14:textId="77777777" w:rsidR="006875D7" w:rsidRPr="00123188" w:rsidRDefault="006875D7">
      <w:pPr>
        <w:autoSpaceDE w:val="0"/>
        <w:autoSpaceDN w:val="0"/>
        <w:adjustRightInd w:val="0"/>
        <w:spacing w:afterLines="80" w:after="192"/>
        <w:ind w:left="600"/>
        <w:jc w:val="both"/>
        <w:rPr>
          <w:rFonts w:ascii="Arial Nova" w:eastAsia="Yu Gothic UI Semibold" w:hAnsi="Arial Nova" w:cs="Leelawadee UI"/>
          <w:sz w:val="20"/>
          <w:szCs w:val="20"/>
        </w:rPr>
      </w:pPr>
      <w:r w:rsidRPr="00123188">
        <w:rPr>
          <w:rFonts w:ascii="Arial Nova" w:eastAsia="Yu Gothic UI Semibold" w:hAnsi="Arial Nova" w:cs="Leelawadee UI"/>
          <w:sz w:val="20"/>
          <w:szCs w:val="20"/>
        </w:rPr>
        <w:t xml:space="preserve">Additionally, </w:t>
      </w:r>
      <w:r w:rsidR="00332B7E" w:rsidRPr="00123188">
        <w:rPr>
          <w:rFonts w:ascii="Arial Nova" w:eastAsia="Yu Gothic UI Semibold" w:hAnsi="Arial Nova" w:cs="Leelawadee UI"/>
          <w:sz w:val="20"/>
          <w:szCs w:val="20"/>
        </w:rPr>
        <w:t xml:space="preserve">the </w:t>
      </w:r>
      <w:r w:rsidRPr="00123188">
        <w:rPr>
          <w:rFonts w:ascii="Arial Nova" w:eastAsia="Yu Gothic UI Semibold" w:hAnsi="Arial Nova" w:cs="Leelawadee UI"/>
          <w:sz w:val="20"/>
          <w:szCs w:val="20"/>
        </w:rPr>
        <w:t>ADB undertook a stock-take assessment of CTI programs and projects, including those being supported by the Global Environment Facility (GEF)</w:t>
      </w:r>
      <w:r w:rsidR="0037273B" w:rsidRPr="00123188">
        <w:rPr>
          <w:rStyle w:val="FootnoteReference"/>
          <w:rFonts w:ascii="Arial Nova" w:eastAsia="Yu Gothic UI Semibold" w:hAnsi="Arial Nova" w:cs="Leelawadee UI"/>
          <w:sz w:val="20"/>
          <w:szCs w:val="20"/>
        </w:rPr>
        <w:footnoteReference w:id="1"/>
      </w:r>
      <w:r w:rsidRPr="00123188">
        <w:rPr>
          <w:rFonts w:ascii="Arial Nova" w:eastAsia="Yu Gothic UI Semibold" w:hAnsi="Arial Nova" w:cs="Leelawadee UI"/>
          <w:sz w:val="20"/>
          <w:szCs w:val="20"/>
        </w:rPr>
        <w:t xml:space="preserve">. Consultations </w:t>
      </w:r>
      <w:r w:rsidR="00332B7E" w:rsidRPr="00123188">
        <w:rPr>
          <w:rFonts w:ascii="Arial Nova" w:eastAsia="Yu Gothic UI Semibold" w:hAnsi="Arial Nova" w:cs="Leelawadee UI"/>
          <w:sz w:val="20"/>
          <w:szCs w:val="20"/>
        </w:rPr>
        <w:t>meetings were held</w:t>
      </w:r>
      <w:r w:rsidRPr="00123188">
        <w:rPr>
          <w:rFonts w:ascii="Arial Nova" w:eastAsia="Yu Gothic UI Semibold" w:hAnsi="Arial Nova" w:cs="Leelawadee UI"/>
          <w:sz w:val="20"/>
          <w:szCs w:val="20"/>
        </w:rPr>
        <w:t xml:space="preserve"> on 13 May 2014 in Manado, Indonesia (as a side event to the World Coral R</w:t>
      </w:r>
      <w:r w:rsidR="00332B7E" w:rsidRPr="00123188">
        <w:rPr>
          <w:rFonts w:ascii="Arial Nova" w:eastAsia="Yu Gothic UI Semibold" w:hAnsi="Arial Nova" w:cs="Leelawadee UI"/>
          <w:sz w:val="20"/>
          <w:szCs w:val="20"/>
        </w:rPr>
        <w:t>eef Conference and Special SOM);</w:t>
      </w:r>
      <w:r w:rsidRPr="00123188">
        <w:rPr>
          <w:rFonts w:ascii="Arial Nova" w:eastAsia="Yu Gothic UI Semibold" w:hAnsi="Arial Nova" w:cs="Leelawadee UI"/>
          <w:sz w:val="20"/>
          <w:szCs w:val="20"/>
        </w:rPr>
        <w:t xml:space="preserve"> 9 September and 28 October 2014 in Manila, Philippines.</w:t>
      </w:r>
    </w:p>
    <w:p w14:paraId="7926C4C4" w14:textId="77777777" w:rsidR="00CD01F3" w:rsidRPr="00123188" w:rsidRDefault="00CD01F3">
      <w:pPr>
        <w:pStyle w:val="Default"/>
        <w:spacing w:afterLines="80" w:after="192"/>
        <w:ind w:left="600"/>
        <w:jc w:val="both"/>
        <w:rPr>
          <w:rFonts w:ascii="Arial Nova" w:eastAsia="Yu Gothic UI Semibold" w:hAnsi="Arial Nova" w:cs="Leelawadee UI"/>
          <w:color w:val="auto"/>
          <w:sz w:val="20"/>
          <w:szCs w:val="20"/>
        </w:rPr>
      </w:pPr>
      <w:r w:rsidRPr="00123188">
        <w:rPr>
          <w:rFonts w:ascii="Arial Nova" w:eastAsia="Yu Gothic UI Semibold" w:hAnsi="Arial Nova" w:cs="Leelawadee UI"/>
          <w:color w:val="auto"/>
          <w:sz w:val="20"/>
          <w:szCs w:val="20"/>
        </w:rPr>
        <w:t>Following SOM-10 in Timor-Leste, the Financial Resources Working Group (FRWG) has convened a meeting in Manila, Philippines on 19th March 2015 to review the Draft CTI-CFF Financial Architecture Report. In SOM-11 the Final Report on the CTI Financial Architecture Study were adopted</w:t>
      </w:r>
      <w:r w:rsidR="00A40184" w:rsidRPr="00123188">
        <w:rPr>
          <w:rStyle w:val="FootnoteReference"/>
          <w:rFonts w:ascii="Arial Nova" w:eastAsia="Yu Gothic UI Semibold" w:hAnsi="Arial Nova" w:cs="Leelawadee UI"/>
          <w:color w:val="auto"/>
          <w:sz w:val="20"/>
          <w:szCs w:val="20"/>
        </w:rPr>
        <w:footnoteReference w:id="2"/>
      </w:r>
      <w:r w:rsidR="00A40184" w:rsidRPr="00123188">
        <w:rPr>
          <w:rFonts w:ascii="Arial Nova" w:eastAsia="Yu Gothic UI Semibold" w:hAnsi="Arial Nova" w:cs="Leelawadee UI"/>
          <w:color w:val="auto"/>
          <w:sz w:val="20"/>
          <w:szCs w:val="20"/>
        </w:rPr>
        <w:t xml:space="preserve">. </w:t>
      </w:r>
    </w:p>
    <w:p w14:paraId="5F57944E" w14:textId="77777777" w:rsidR="009843D6" w:rsidRPr="00123188" w:rsidRDefault="001D395D">
      <w:pPr>
        <w:pStyle w:val="Default"/>
        <w:spacing w:afterLines="80" w:after="192"/>
        <w:ind w:left="600"/>
        <w:jc w:val="both"/>
        <w:rPr>
          <w:rFonts w:ascii="Arial Nova" w:eastAsia="Yu Gothic UI Semibold" w:hAnsi="Arial Nova" w:cs="Leelawadee UI"/>
          <w:color w:val="auto"/>
          <w:sz w:val="20"/>
          <w:szCs w:val="20"/>
        </w:rPr>
      </w:pPr>
      <w:r w:rsidRPr="00123188">
        <w:rPr>
          <w:rFonts w:ascii="Arial Nova" w:eastAsia="Yu Gothic UI Semibold" w:hAnsi="Arial Nova" w:cs="Leelawadee UI"/>
          <w:color w:val="auto"/>
          <w:sz w:val="20"/>
          <w:szCs w:val="20"/>
        </w:rPr>
        <w:t xml:space="preserve">Since the establishment of the permanent </w:t>
      </w:r>
      <w:r w:rsidR="00A40184" w:rsidRPr="00123188">
        <w:rPr>
          <w:rFonts w:ascii="Arial Nova" w:eastAsia="Yu Gothic UI Semibold" w:hAnsi="Arial Nova" w:cs="Leelawadee UI"/>
          <w:color w:val="auto"/>
          <w:sz w:val="20"/>
          <w:szCs w:val="20"/>
        </w:rPr>
        <w:t>Regional Secretariat</w:t>
      </w:r>
      <w:r w:rsidRPr="00123188">
        <w:rPr>
          <w:rFonts w:ascii="Arial Nova" w:eastAsia="Yu Gothic UI Semibold" w:hAnsi="Arial Nova" w:cs="Leelawadee UI"/>
          <w:color w:val="auto"/>
          <w:sz w:val="20"/>
          <w:szCs w:val="20"/>
        </w:rPr>
        <w:t xml:space="preserve"> in 2015, it</w:t>
      </w:r>
      <w:r w:rsidR="00A40184" w:rsidRPr="00123188">
        <w:rPr>
          <w:rFonts w:ascii="Arial Nova" w:eastAsia="Yu Gothic UI Semibold" w:hAnsi="Arial Nova" w:cs="Leelawadee UI"/>
          <w:color w:val="auto"/>
          <w:sz w:val="20"/>
          <w:szCs w:val="20"/>
        </w:rPr>
        <w:t xml:space="preserve"> has, since then, worked together</w:t>
      </w:r>
      <w:r w:rsidRPr="00123188">
        <w:rPr>
          <w:rFonts w:ascii="Arial Nova" w:eastAsia="Yu Gothic UI Semibold" w:hAnsi="Arial Nova" w:cs="Leelawadee UI"/>
          <w:color w:val="auto"/>
          <w:sz w:val="20"/>
          <w:szCs w:val="20"/>
        </w:rPr>
        <w:t xml:space="preserve"> with</w:t>
      </w:r>
      <w:r w:rsidR="00A40184" w:rsidRPr="00123188">
        <w:rPr>
          <w:rFonts w:ascii="Arial Nova" w:eastAsia="Yu Gothic UI Semibold" w:hAnsi="Arial Nova" w:cs="Leelawadee UI"/>
          <w:color w:val="auto"/>
          <w:sz w:val="20"/>
          <w:szCs w:val="20"/>
        </w:rPr>
        <w:t xml:space="preserve"> the Chair of the FRWG (Indonesia) to implement the recommendations in the CTI Financial Architecture Study.  </w:t>
      </w:r>
    </w:p>
    <w:p w14:paraId="3DE14CFA" w14:textId="77777777" w:rsidR="009D3681" w:rsidRPr="00123188" w:rsidRDefault="009D3681">
      <w:pPr>
        <w:pStyle w:val="Default"/>
        <w:spacing w:afterLines="80" w:after="192"/>
        <w:ind w:left="600"/>
        <w:jc w:val="both"/>
        <w:rPr>
          <w:rFonts w:ascii="Arial Nova" w:eastAsia="Yu Gothic UI Semibold" w:hAnsi="Arial Nova" w:cs="Leelawadee UI"/>
          <w:color w:val="auto"/>
          <w:sz w:val="20"/>
          <w:szCs w:val="20"/>
          <w:lang w:val="id-ID"/>
        </w:rPr>
      </w:pPr>
    </w:p>
    <w:p w14:paraId="0752E818" w14:textId="77777777" w:rsidR="009D3681" w:rsidRPr="00123188" w:rsidRDefault="009D3681">
      <w:pPr>
        <w:pStyle w:val="Default"/>
        <w:spacing w:afterLines="80" w:after="192"/>
        <w:ind w:left="600"/>
        <w:jc w:val="both"/>
        <w:rPr>
          <w:rFonts w:ascii="Arial Nova" w:eastAsia="Yu Gothic UI Semibold" w:hAnsi="Arial Nova" w:cs="Leelawadee UI"/>
          <w:color w:val="auto"/>
          <w:sz w:val="20"/>
          <w:szCs w:val="20"/>
          <w:lang w:val="id-ID"/>
        </w:rPr>
      </w:pPr>
    </w:p>
    <w:p w14:paraId="129E88F5" w14:textId="77777777" w:rsidR="009843D6" w:rsidRPr="00123188" w:rsidRDefault="009843D6">
      <w:pPr>
        <w:pStyle w:val="Default"/>
        <w:spacing w:afterLines="80" w:after="192"/>
        <w:ind w:left="600"/>
        <w:jc w:val="both"/>
        <w:rPr>
          <w:rFonts w:ascii="Arial Nova" w:eastAsia="Yu Gothic UI Semibold" w:hAnsi="Arial Nova" w:cs="Leelawadee UI"/>
          <w:color w:val="auto"/>
          <w:sz w:val="20"/>
          <w:szCs w:val="20"/>
        </w:rPr>
      </w:pPr>
    </w:p>
    <w:p w14:paraId="66F8E73C" w14:textId="628A8083" w:rsidR="00FB3656" w:rsidRPr="00123188" w:rsidRDefault="0068726C"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600" w:hanging="359"/>
        <w:jc w:val="both"/>
        <w:rPr>
          <w:rFonts w:ascii="Arial Nova" w:hAnsi="Arial Nova" w:cs="Leelawadee UI"/>
          <w:b/>
          <w:bCs/>
          <w:sz w:val="20"/>
          <w:szCs w:val="20"/>
        </w:rPr>
      </w:pPr>
      <w:r w:rsidRPr="00123188">
        <w:rPr>
          <w:rFonts w:ascii="Arial Nova" w:hAnsi="Arial Nova" w:cs="Leelawadee UI"/>
          <w:b/>
          <w:bCs/>
          <w:sz w:val="20"/>
          <w:szCs w:val="20"/>
        </w:rPr>
        <w:lastRenderedPageBreak/>
        <w:t>ROLE AND RESPONSIBILITIES</w:t>
      </w:r>
      <w:r w:rsidR="006D7366" w:rsidRPr="00123188">
        <w:rPr>
          <w:rFonts w:ascii="Arial Nova" w:hAnsi="Arial Nova" w:cs="Leelawadee UI"/>
          <w:b/>
          <w:bCs/>
          <w:sz w:val="20"/>
          <w:szCs w:val="20"/>
        </w:rPr>
        <w:t xml:space="preserve"> </w:t>
      </w:r>
    </w:p>
    <w:p w14:paraId="75CBC687" w14:textId="77777777" w:rsidR="00A3450F" w:rsidRPr="00123188" w:rsidRDefault="00A3450F">
      <w:pPr>
        <w:widowControl w:val="0"/>
        <w:overflowPunct w:val="0"/>
        <w:autoSpaceDE w:val="0"/>
        <w:autoSpaceDN w:val="0"/>
        <w:adjustRightInd w:val="0"/>
        <w:spacing w:afterLines="80" w:after="192" w:line="240" w:lineRule="auto"/>
        <w:ind w:left="600"/>
        <w:jc w:val="both"/>
        <w:rPr>
          <w:rFonts w:ascii="Arial Nova" w:hAnsi="Arial Nova" w:cs="Leelawadee UI"/>
          <w:bCs/>
          <w:sz w:val="20"/>
          <w:szCs w:val="20"/>
        </w:rPr>
      </w:pPr>
      <w:r w:rsidRPr="00123188">
        <w:rPr>
          <w:rFonts w:ascii="Arial Nova" w:hAnsi="Arial Nova" w:cs="Leelawadee UI"/>
          <w:bCs/>
          <w:sz w:val="20"/>
          <w:szCs w:val="20"/>
        </w:rPr>
        <w:t xml:space="preserve">The role and responsibilities of the FRWG </w:t>
      </w:r>
      <w:r w:rsidR="009A6B1E" w:rsidRPr="00123188">
        <w:rPr>
          <w:rFonts w:ascii="Arial Nova" w:hAnsi="Arial Nova" w:cs="Leelawadee UI"/>
          <w:bCs/>
          <w:sz w:val="20"/>
          <w:szCs w:val="20"/>
        </w:rPr>
        <w:t>corresponds with the core elements / approaches to financial resources</w:t>
      </w:r>
      <w:r w:rsidR="003B118A" w:rsidRPr="00123188">
        <w:rPr>
          <w:rFonts w:ascii="Arial Nova" w:hAnsi="Arial Nova" w:cs="Leelawadee UI"/>
          <w:bCs/>
          <w:sz w:val="20"/>
          <w:szCs w:val="20"/>
        </w:rPr>
        <w:t xml:space="preserve"> as per the Regional Plan of Action Section V on Financial Resources</w:t>
      </w:r>
      <w:r w:rsidR="00B71498" w:rsidRPr="00123188">
        <w:rPr>
          <w:rFonts w:ascii="Arial Nova" w:hAnsi="Arial Nova" w:cs="Leelawadee UI"/>
          <w:bCs/>
          <w:sz w:val="20"/>
          <w:szCs w:val="20"/>
        </w:rPr>
        <w:t xml:space="preserve"> in the following tasks</w:t>
      </w:r>
      <w:r w:rsidR="00015B35" w:rsidRPr="00123188">
        <w:rPr>
          <w:rFonts w:ascii="Arial Nova" w:hAnsi="Arial Nova" w:cs="Leelawadee UI"/>
          <w:bCs/>
          <w:sz w:val="20"/>
          <w:szCs w:val="20"/>
        </w:rPr>
        <w:t xml:space="preserve"> that are to be reported to the Council of Senior Officers and Council of Ministers for endorsement</w:t>
      </w:r>
      <w:r w:rsidR="00D90047" w:rsidRPr="00123188">
        <w:rPr>
          <w:rFonts w:ascii="Arial Nova" w:hAnsi="Arial Nova" w:cs="Leelawadee UI"/>
          <w:bCs/>
          <w:sz w:val="20"/>
          <w:szCs w:val="20"/>
        </w:rPr>
        <w:t>:</w:t>
      </w:r>
    </w:p>
    <w:p w14:paraId="258C322A" w14:textId="77777777" w:rsidR="00FC6E9B" w:rsidRPr="00123188" w:rsidRDefault="002B2A53">
      <w:pPr>
        <w:widowControl w:val="0"/>
        <w:numPr>
          <w:ilvl w:val="1"/>
          <w:numId w:val="1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sz w:val="20"/>
          <w:szCs w:val="20"/>
        </w:rPr>
        <w:t>P</w:t>
      </w:r>
      <w:r w:rsidR="00FC6E9B" w:rsidRPr="00123188">
        <w:rPr>
          <w:rFonts w:ascii="Arial Nova" w:hAnsi="Arial Nova" w:cs="Leelawadee UI"/>
          <w:sz w:val="20"/>
          <w:szCs w:val="20"/>
        </w:rPr>
        <w:t xml:space="preserve">rovide strategic leadership in the development, implementation and sustainability of </w:t>
      </w:r>
      <w:r w:rsidR="00FB3656" w:rsidRPr="00123188">
        <w:rPr>
          <w:rFonts w:ascii="Arial Nova" w:hAnsi="Arial Nova" w:cs="Leelawadee UI"/>
          <w:sz w:val="20"/>
          <w:szCs w:val="20"/>
        </w:rPr>
        <w:t>financial resources of CTI RPOA and other relevant programs</w:t>
      </w:r>
      <w:r w:rsidRPr="00123188">
        <w:rPr>
          <w:rFonts w:ascii="Arial Nova" w:hAnsi="Arial Nova" w:cs="Leelawadee UI"/>
          <w:sz w:val="20"/>
          <w:szCs w:val="20"/>
        </w:rPr>
        <w:t xml:space="preserve">; </w:t>
      </w:r>
    </w:p>
    <w:p w14:paraId="0E6D3852" w14:textId="77777777" w:rsidR="002B2A53" w:rsidRPr="00123188" w:rsidRDefault="009843D6">
      <w:pPr>
        <w:widowControl w:val="0"/>
        <w:numPr>
          <w:ilvl w:val="1"/>
          <w:numId w:val="1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bCs/>
          <w:sz w:val="20"/>
          <w:szCs w:val="20"/>
        </w:rPr>
        <w:t>Guide the Regional Secretariat to e</w:t>
      </w:r>
      <w:r w:rsidR="002B2A53" w:rsidRPr="00123188">
        <w:rPr>
          <w:rFonts w:ascii="Arial Nova" w:hAnsi="Arial Nova" w:cs="Leelawadee UI"/>
          <w:bCs/>
          <w:sz w:val="20"/>
          <w:szCs w:val="20"/>
        </w:rPr>
        <w:t xml:space="preserve">ngage </w:t>
      </w:r>
      <w:r w:rsidR="00616158" w:rsidRPr="00123188">
        <w:rPr>
          <w:rFonts w:ascii="Arial Nova" w:hAnsi="Arial Nova" w:cs="Leelawadee UI"/>
          <w:bCs/>
          <w:sz w:val="20"/>
          <w:szCs w:val="20"/>
        </w:rPr>
        <w:t xml:space="preserve">and establish relationships </w:t>
      </w:r>
      <w:r w:rsidR="002B2A53" w:rsidRPr="00123188">
        <w:rPr>
          <w:rFonts w:ascii="Arial Nova" w:hAnsi="Arial Nova" w:cs="Leelawadee UI"/>
          <w:bCs/>
          <w:sz w:val="20"/>
          <w:szCs w:val="20"/>
        </w:rPr>
        <w:t>with external funding institutions for implementation of the Regional Plan of Actions (RPOA) and other relevant programs;</w:t>
      </w:r>
    </w:p>
    <w:p w14:paraId="0F166B12" w14:textId="77777777" w:rsidR="002B2A53" w:rsidRPr="00123188" w:rsidRDefault="002B2A53">
      <w:pPr>
        <w:widowControl w:val="0"/>
        <w:numPr>
          <w:ilvl w:val="1"/>
          <w:numId w:val="1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bCs/>
          <w:sz w:val="20"/>
          <w:szCs w:val="20"/>
        </w:rPr>
        <w:t>Assess funding needs, gaps and options of the Regional Plan of Actions (RPOA) and the respective Member States’ National Plan of Actions (NPOAs);</w:t>
      </w:r>
    </w:p>
    <w:p w14:paraId="6A165DBD" w14:textId="77777777" w:rsidR="002B2A53" w:rsidRPr="00123188" w:rsidRDefault="002B2A53">
      <w:pPr>
        <w:widowControl w:val="0"/>
        <w:numPr>
          <w:ilvl w:val="1"/>
          <w:numId w:val="1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bCs/>
          <w:sz w:val="20"/>
          <w:szCs w:val="20"/>
        </w:rPr>
        <w:t xml:space="preserve">Mobilize funds for RPOA implementation and other relevant programs; </w:t>
      </w:r>
    </w:p>
    <w:p w14:paraId="77171172" w14:textId="77777777" w:rsidR="002B2A53" w:rsidRPr="00123188" w:rsidRDefault="002B2A53">
      <w:pPr>
        <w:widowControl w:val="0"/>
        <w:numPr>
          <w:ilvl w:val="1"/>
          <w:numId w:val="12"/>
        </w:numPr>
        <w:overflowPunct w:val="0"/>
        <w:autoSpaceDE w:val="0"/>
        <w:autoSpaceDN w:val="0"/>
        <w:adjustRightInd w:val="0"/>
        <w:spacing w:afterLines="80" w:after="192" w:line="240" w:lineRule="auto"/>
        <w:ind w:left="1434" w:hanging="357"/>
        <w:jc w:val="both"/>
        <w:rPr>
          <w:rFonts w:ascii="Arial Nova" w:hAnsi="Arial Nova" w:cs="Leelawadee UI"/>
          <w:bCs/>
          <w:sz w:val="20"/>
          <w:szCs w:val="20"/>
        </w:rPr>
      </w:pPr>
      <w:r w:rsidRPr="00123188">
        <w:rPr>
          <w:rFonts w:ascii="Arial Nova" w:hAnsi="Arial Nova" w:cs="Leelawadee UI"/>
          <w:bCs/>
          <w:sz w:val="20"/>
          <w:szCs w:val="20"/>
        </w:rPr>
        <w:t>Develop</w:t>
      </w:r>
      <w:r w:rsidR="00161320" w:rsidRPr="00123188">
        <w:rPr>
          <w:rFonts w:ascii="Arial Nova" w:hAnsi="Arial Nova" w:cs="Leelawadee UI"/>
          <w:bCs/>
          <w:sz w:val="20"/>
          <w:szCs w:val="20"/>
        </w:rPr>
        <w:t xml:space="preserve"> and implement</w:t>
      </w:r>
      <w:r w:rsidRPr="00123188">
        <w:rPr>
          <w:rFonts w:ascii="Arial Nova" w:hAnsi="Arial Nova" w:cs="Leelawadee UI"/>
          <w:bCs/>
          <w:sz w:val="20"/>
          <w:szCs w:val="20"/>
        </w:rPr>
        <w:t xml:space="preserve"> a sustainable</w:t>
      </w:r>
      <w:r w:rsidR="00616158" w:rsidRPr="00123188">
        <w:rPr>
          <w:rFonts w:ascii="Arial Nova" w:hAnsi="Arial Nova" w:cs="Leelawadee UI"/>
          <w:bCs/>
          <w:sz w:val="20"/>
          <w:szCs w:val="20"/>
        </w:rPr>
        <w:t xml:space="preserve"> </w:t>
      </w:r>
      <w:r w:rsidR="00531982" w:rsidRPr="00123188">
        <w:rPr>
          <w:rFonts w:ascii="Arial Nova" w:hAnsi="Arial Nova" w:cs="Leelawadee UI"/>
          <w:bCs/>
          <w:sz w:val="20"/>
          <w:szCs w:val="20"/>
        </w:rPr>
        <w:t>CTI-CFF</w:t>
      </w:r>
      <w:r w:rsidRPr="00123188">
        <w:rPr>
          <w:rFonts w:ascii="Arial Nova" w:hAnsi="Arial Nova" w:cs="Leelawadee UI"/>
          <w:bCs/>
          <w:sz w:val="20"/>
          <w:szCs w:val="20"/>
        </w:rPr>
        <w:t xml:space="preserve"> Financial Architecture</w:t>
      </w:r>
      <w:r w:rsidR="00A3450F" w:rsidRPr="00123188">
        <w:rPr>
          <w:rFonts w:ascii="Arial Nova" w:hAnsi="Arial Nova" w:cs="Leelawadee UI"/>
          <w:bCs/>
          <w:sz w:val="20"/>
          <w:szCs w:val="20"/>
        </w:rPr>
        <w:t xml:space="preserve"> to ensure the implementation of a well-structured, large- scale funding distribution mechanisms taking into considerations funds channeled through NGOs and ensure that it is aligned with the NPOAs and RPOA; ensure funds able to be channeled to relevant stakeholders at a range of scales and seek out innovative financing mechanisms</w:t>
      </w:r>
      <w:r w:rsidR="001B0F22" w:rsidRPr="00123188">
        <w:rPr>
          <w:rFonts w:ascii="Arial Nova" w:hAnsi="Arial Nova" w:cs="Leelawadee UI"/>
          <w:bCs/>
          <w:sz w:val="20"/>
          <w:szCs w:val="20"/>
        </w:rPr>
        <w:t>; and</w:t>
      </w:r>
    </w:p>
    <w:p w14:paraId="4B0530EF" w14:textId="77777777" w:rsidR="001B0F22" w:rsidRPr="00123188" w:rsidRDefault="001B0F22">
      <w:pPr>
        <w:widowControl w:val="0"/>
        <w:numPr>
          <w:ilvl w:val="1"/>
          <w:numId w:val="12"/>
        </w:numPr>
        <w:overflowPunct w:val="0"/>
        <w:autoSpaceDE w:val="0"/>
        <w:autoSpaceDN w:val="0"/>
        <w:adjustRightInd w:val="0"/>
        <w:spacing w:afterLines="100" w:after="240" w:line="240" w:lineRule="auto"/>
        <w:ind w:left="1434" w:hanging="357"/>
        <w:jc w:val="both"/>
        <w:rPr>
          <w:rFonts w:ascii="Arial Nova" w:hAnsi="Arial Nova" w:cs="Leelawadee UI"/>
          <w:bCs/>
          <w:sz w:val="20"/>
          <w:szCs w:val="20"/>
        </w:rPr>
      </w:pPr>
      <w:r w:rsidRPr="00123188">
        <w:rPr>
          <w:rFonts w:ascii="Arial Nova" w:hAnsi="Arial Nova" w:cs="Leelawadee UI"/>
          <w:bCs/>
          <w:sz w:val="20"/>
          <w:szCs w:val="20"/>
        </w:rPr>
        <w:t>Monitor</w:t>
      </w:r>
      <w:r w:rsidR="00072DD7" w:rsidRPr="00123188">
        <w:rPr>
          <w:rFonts w:ascii="Arial Nova" w:hAnsi="Arial Nova" w:cs="Leelawadee UI"/>
          <w:bCs/>
          <w:sz w:val="20"/>
          <w:szCs w:val="20"/>
        </w:rPr>
        <w:t xml:space="preserve"> on-going </w:t>
      </w:r>
      <w:r w:rsidR="00DE4537" w:rsidRPr="00123188">
        <w:rPr>
          <w:rFonts w:ascii="Arial Nova" w:hAnsi="Arial Nova" w:cs="Leelawadee UI"/>
          <w:bCs/>
          <w:sz w:val="20"/>
          <w:szCs w:val="20"/>
        </w:rPr>
        <w:t xml:space="preserve">programs </w:t>
      </w:r>
      <w:r w:rsidR="001A3336" w:rsidRPr="00123188">
        <w:rPr>
          <w:rFonts w:ascii="Arial Nova" w:hAnsi="Arial Nova" w:cs="Leelawadee UI"/>
          <w:bCs/>
          <w:sz w:val="20"/>
          <w:szCs w:val="20"/>
        </w:rPr>
        <w:t>funded by external funders (e.g. Development Partners; collaborators etc.).</w:t>
      </w:r>
    </w:p>
    <w:p w14:paraId="213317AB" w14:textId="6CDCA0AB" w:rsidR="00C630C3" w:rsidRPr="00123188" w:rsidRDefault="00E13376"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 xml:space="preserve">MEMBERSHIP: </w:t>
      </w:r>
      <w:r w:rsidRPr="00123188">
        <w:rPr>
          <w:rFonts w:ascii="Arial Nova" w:hAnsi="Arial Nova" w:cs="Leelawadee UI"/>
          <w:sz w:val="20"/>
          <w:szCs w:val="20"/>
        </w:rPr>
        <w:t xml:space="preserve">The FRWG shall be composed of at least two representatives </w:t>
      </w:r>
      <w:r w:rsidR="004D0A92" w:rsidRPr="00123188">
        <w:rPr>
          <w:rFonts w:ascii="Arial Nova" w:hAnsi="Arial Nova" w:cs="Leelawadee UI"/>
          <w:sz w:val="20"/>
          <w:szCs w:val="20"/>
        </w:rPr>
        <w:t>nominated</w:t>
      </w:r>
      <w:r w:rsidR="007E13C2" w:rsidRPr="00123188">
        <w:rPr>
          <w:rFonts w:ascii="Arial Nova" w:hAnsi="Arial Nova" w:cs="Leelawadee UI"/>
          <w:sz w:val="20"/>
          <w:szCs w:val="20"/>
        </w:rPr>
        <w:t xml:space="preserve"> </w:t>
      </w:r>
      <w:r w:rsidR="00340260" w:rsidRPr="00123188">
        <w:rPr>
          <w:rFonts w:ascii="Arial Nova" w:hAnsi="Arial Nova" w:cs="Leelawadee UI"/>
          <w:sz w:val="20"/>
          <w:szCs w:val="20"/>
        </w:rPr>
        <w:t xml:space="preserve">and </w:t>
      </w:r>
      <w:r w:rsidR="004D0A92" w:rsidRPr="00123188">
        <w:rPr>
          <w:rFonts w:ascii="Arial Nova" w:hAnsi="Arial Nova" w:cs="Leelawadee UI"/>
          <w:sz w:val="20"/>
          <w:szCs w:val="20"/>
        </w:rPr>
        <w:t>authorized</w:t>
      </w:r>
      <w:r w:rsidR="00340260" w:rsidRPr="00123188">
        <w:rPr>
          <w:rFonts w:ascii="Arial Nova" w:hAnsi="Arial Nova" w:cs="Leelawadee UI"/>
          <w:sz w:val="20"/>
          <w:szCs w:val="20"/>
        </w:rPr>
        <w:t xml:space="preserve"> </w:t>
      </w:r>
      <w:r w:rsidR="007E13C2" w:rsidRPr="00123188">
        <w:rPr>
          <w:rFonts w:ascii="Arial Nova" w:hAnsi="Arial Nova" w:cs="Leelawadee UI"/>
          <w:sz w:val="20"/>
          <w:szCs w:val="20"/>
        </w:rPr>
        <w:t xml:space="preserve">by the respective NCCs </w:t>
      </w:r>
      <w:r w:rsidRPr="00123188">
        <w:rPr>
          <w:rFonts w:ascii="Arial Nova" w:hAnsi="Arial Nova" w:cs="Leelawadee UI"/>
          <w:sz w:val="20"/>
          <w:szCs w:val="20"/>
        </w:rPr>
        <w:t>(Indonesia, Malaysia, Papua New Guinea, Philippines, S</w:t>
      </w:r>
      <w:r w:rsidR="00340260" w:rsidRPr="00123188">
        <w:rPr>
          <w:rFonts w:ascii="Arial Nova" w:hAnsi="Arial Nova" w:cs="Leelawadee UI"/>
          <w:sz w:val="20"/>
          <w:szCs w:val="20"/>
        </w:rPr>
        <w:t>olomon Islands and Timor-Leste)</w:t>
      </w:r>
      <w:r w:rsidR="00F21D1F" w:rsidRPr="00123188">
        <w:rPr>
          <w:rFonts w:ascii="Arial Nova" w:hAnsi="Arial Nova" w:cs="Leelawadee UI"/>
          <w:sz w:val="20"/>
          <w:szCs w:val="20"/>
        </w:rPr>
        <w:t xml:space="preserve"> </w:t>
      </w:r>
      <w:r w:rsidR="00B6400E" w:rsidRPr="00123188">
        <w:rPr>
          <w:rFonts w:ascii="Arial Nova" w:hAnsi="Arial Nova" w:cs="Leelawadee UI"/>
          <w:sz w:val="20"/>
          <w:szCs w:val="20"/>
        </w:rPr>
        <w:t>experienced in finance and development works</w:t>
      </w:r>
      <w:r w:rsidR="00340260" w:rsidRPr="00123188">
        <w:rPr>
          <w:rFonts w:ascii="Arial Nova" w:hAnsi="Arial Nova" w:cs="Leelawadee UI"/>
          <w:sz w:val="20"/>
          <w:szCs w:val="20"/>
        </w:rPr>
        <w:t xml:space="preserve">. </w:t>
      </w:r>
      <w:r w:rsidR="00A366E2" w:rsidRPr="00123188">
        <w:rPr>
          <w:rFonts w:ascii="Arial Nova" w:hAnsi="Arial Nova" w:cs="Leelawadee UI"/>
          <w:sz w:val="20"/>
          <w:szCs w:val="20"/>
        </w:rPr>
        <w:t xml:space="preserve">Expansion of membership to include </w:t>
      </w:r>
      <w:r w:rsidR="00340260" w:rsidRPr="00123188">
        <w:rPr>
          <w:rFonts w:ascii="Arial Nova" w:hAnsi="Arial Nova" w:cs="Leelawadee UI"/>
          <w:sz w:val="20"/>
          <w:szCs w:val="20"/>
        </w:rPr>
        <w:t>Development P</w:t>
      </w:r>
      <w:r w:rsidRPr="00123188">
        <w:rPr>
          <w:rFonts w:ascii="Arial Nova" w:hAnsi="Arial Nova" w:cs="Leelawadee UI"/>
          <w:sz w:val="20"/>
          <w:szCs w:val="20"/>
        </w:rPr>
        <w:t>artners</w:t>
      </w:r>
      <w:r w:rsidR="00F62AFC" w:rsidRPr="00123188">
        <w:rPr>
          <w:rFonts w:ascii="Arial Nova" w:hAnsi="Arial Nova" w:cs="Leelawadee UI"/>
          <w:sz w:val="20"/>
          <w:szCs w:val="20"/>
        </w:rPr>
        <w:t xml:space="preserve">; collaborators </w:t>
      </w:r>
      <w:r w:rsidR="00340260" w:rsidRPr="00123188">
        <w:rPr>
          <w:rFonts w:ascii="Arial Nova" w:hAnsi="Arial Nova" w:cs="Leelawadee UI"/>
          <w:sz w:val="20"/>
          <w:szCs w:val="20"/>
        </w:rPr>
        <w:t>and other NCC members</w:t>
      </w:r>
      <w:r w:rsidR="00BC1DA7" w:rsidRPr="00123188">
        <w:rPr>
          <w:rFonts w:ascii="Arial Nova" w:hAnsi="Arial Nova" w:cs="Leelawadee UI"/>
          <w:sz w:val="20"/>
          <w:szCs w:val="20"/>
        </w:rPr>
        <w:t>.</w:t>
      </w:r>
    </w:p>
    <w:p w14:paraId="401FC29A" w14:textId="5FD1AA0C" w:rsidR="00E13376" w:rsidRPr="00123188" w:rsidRDefault="00E13376"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 xml:space="preserve">TERM OF CHAIR AND VICE CHAIR: </w:t>
      </w:r>
      <w:r w:rsidRPr="00123188">
        <w:rPr>
          <w:rFonts w:ascii="Arial Nova" w:hAnsi="Arial Nova" w:cs="Leelawadee UI"/>
          <w:sz w:val="20"/>
          <w:szCs w:val="20"/>
        </w:rPr>
        <w:t xml:space="preserve">The term of the Chair and Vice Chair </w:t>
      </w:r>
      <w:r w:rsidR="00341088" w:rsidRPr="00123188">
        <w:rPr>
          <w:rFonts w:ascii="Arial Nova" w:hAnsi="Arial Nova" w:cs="Leelawadee UI"/>
          <w:sz w:val="20"/>
          <w:szCs w:val="20"/>
        </w:rPr>
        <w:t>shall be</w:t>
      </w:r>
      <w:r w:rsidRPr="00123188">
        <w:rPr>
          <w:rFonts w:ascii="Arial Nova" w:hAnsi="Arial Nova" w:cs="Leelawadee UI"/>
          <w:sz w:val="20"/>
          <w:szCs w:val="20"/>
        </w:rPr>
        <w:t xml:space="preserve"> two y</w:t>
      </w:r>
      <w:r w:rsidR="00340260" w:rsidRPr="00123188">
        <w:rPr>
          <w:rFonts w:ascii="Arial Nova" w:hAnsi="Arial Nova" w:cs="Leelawadee UI"/>
          <w:sz w:val="20"/>
          <w:szCs w:val="20"/>
        </w:rPr>
        <w:t>ears starting on 01 January</w:t>
      </w:r>
      <w:r w:rsidRPr="00123188">
        <w:rPr>
          <w:rFonts w:ascii="Arial Nova" w:hAnsi="Arial Nova" w:cs="Leelawadee UI"/>
          <w:sz w:val="20"/>
          <w:szCs w:val="20"/>
        </w:rPr>
        <w:t xml:space="preserve">, </w:t>
      </w:r>
      <w:r w:rsidR="00340260" w:rsidRPr="00123188">
        <w:rPr>
          <w:rFonts w:ascii="Arial Nova" w:hAnsi="Arial Nova" w:cs="Leelawadee UI"/>
          <w:sz w:val="20"/>
          <w:szCs w:val="20"/>
        </w:rPr>
        <w:t>upon recommendation made during the Senior Officials’ Meeting (SOM)</w:t>
      </w:r>
      <w:r w:rsidRPr="00123188">
        <w:rPr>
          <w:rFonts w:ascii="Arial Nova" w:hAnsi="Arial Nova" w:cs="Leelawadee UI"/>
          <w:sz w:val="20"/>
          <w:szCs w:val="20"/>
        </w:rPr>
        <w:t>. The FRWG will</w:t>
      </w:r>
      <w:r w:rsidR="00341088" w:rsidRPr="00123188">
        <w:rPr>
          <w:rFonts w:ascii="Arial Nova" w:hAnsi="Arial Nova" w:cs="Leelawadee UI"/>
          <w:sz w:val="20"/>
          <w:szCs w:val="20"/>
        </w:rPr>
        <w:t xml:space="preserve"> elect</w:t>
      </w:r>
      <w:r w:rsidRPr="00123188">
        <w:rPr>
          <w:rFonts w:ascii="Arial Nova" w:hAnsi="Arial Nova" w:cs="Leelawadee UI"/>
          <w:sz w:val="20"/>
          <w:szCs w:val="20"/>
        </w:rPr>
        <w:t xml:space="preserve"> the subsequent Chair and Vice Chair</w:t>
      </w:r>
      <w:r w:rsidR="002422B7" w:rsidRPr="00123188">
        <w:rPr>
          <w:rFonts w:ascii="Arial Nova" w:hAnsi="Arial Nova" w:cs="Leelawadee UI"/>
          <w:sz w:val="20"/>
          <w:szCs w:val="20"/>
        </w:rPr>
        <w:t xml:space="preserve">. </w:t>
      </w:r>
    </w:p>
    <w:p w14:paraId="1D7972BA" w14:textId="77777777" w:rsidR="00E13376" w:rsidRPr="00123188" w:rsidRDefault="00E13376"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ELECTION OF CHAIR AND VICE CHAIR</w:t>
      </w:r>
      <w:r w:rsidR="00341088" w:rsidRPr="00123188">
        <w:rPr>
          <w:rFonts w:ascii="Arial Nova" w:hAnsi="Arial Nova" w:cs="Leelawadee UI"/>
          <w:b/>
          <w:bCs/>
          <w:sz w:val="20"/>
          <w:szCs w:val="20"/>
        </w:rPr>
        <w:t xml:space="preserve">: </w:t>
      </w:r>
      <w:r w:rsidR="00341088" w:rsidRPr="00123188">
        <w:rPr>
          <w:rFonts w:ascii="Arial Nova" w:hAnsi="Arial Nova" w:cs="Leelawadee UI"/>
          <w:bCs/>
          <w:sz w:val="20"/>
          <w:szCs w:val="20"/>
        </w:rPr>
        <w:t>The appointment of the Chair and Vice Chair shall be on consensus basis among the FRWG members</w:t>
      </w:r>
      <w:r w:rsidR="009D3681" w:rsidRPr="00123188">
        <w:rPr>
          <w:rFonts w:ascii="Arial Nova" w:hAnsi="Arial Nova" w:cs="Leelawadee UI"/>
          <w:bCs/>
          <w:sz w:val="20"/>
          <w:szCs w:val="20"/>
        </w:rPr>
        <w:t xml:space="preserve"> and candidates must b</w:t>
      </w:r>
      <w:bookmarkStart w:id="0" w:name="_GoBack"/>
      <w:bookmarkEnd w:id="0"/>
      <w:r w:rsidR="009D3681" w:rsidRPr="00123188">
        <w:rPr>
          <w:rFonts w:ascii="Arial Nova" w:hAnsi="Arial Nova" w:cs="Leelawadee UI"/>
          <w:bCs/>
          <w:sz w:val="20"/>
          <w:szCs w:val="20"/>
        </w:rPr>
        <w:t>e member of NCC</w:t>
      </w:r>
      <w:r w:rsidR="00341088" w:rsidRPr="00123188">
        <w:rPr>
          <w:rFonts w:ascii="Arial Nova" w:hAnsi="Arial Nova" w:cs="Leelawadee UI"/>
          <w:bCs/>
          <w:sz w:val="20"/>
          <w:szCs w:val="20"/>
        </w:rPr>
        <w:t xml:space="preserve">. This shall be </w:t>
      </w:r>
      <w:r w:rsidR="00672E5A" w:rsidRPr="00123188">
        <w:rPr>
          <w:rFonts w:ascii="Arial Nova" w:hAnsi="Arial Nova" w:cs="Leelawadee UI"/>
          <w:bCs/>
          <w:sz w:val="20"/>
          <w:szCs w:val="20"/>
        </w:rPr>
        <w:t>recommended</w:t>
      </w:r>
      <w:r w:rsidR="00341088" w:rsidRPr="00123188">
        <w:rPr>
          <w:rFonts w:ascii="Arial Nova" w:hAnsi="Arial Nova" w:cs="Leelawadee UI"/>
          <w:bCs/>
          <w:sz w:val="20"/>
          <w:szCs w:val="20"/>
        </w:rPr>
        <w:t xml:space="preserve"> at the SOM </w:t>
      </w:r>
      <w:r w:rsidR="00FE0CA7" w:rsidRPr="00123188">
        <w:rPr>
          <w:rFonts w:ascii="Arial Nova" w:hAnsi="Arial Nova" w:cs="Leelawadee UI"/>
          <w:bCs/>
          <w:sz w:val="20"/>
          <w:szCs w:val="20"/>
        </w:rPr>
        <w:t>and COM meeting for endorsement.</w:t>
      </w:r>
    </w:p>
    <w:p w14:paraId="573308CF" w14:textId="77777777" w:rsidR="00340260" w:rsidRPr="00123188" w:rsidRDefault="00E13376"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595" w:hanging="357"/>
        <w:jc w:val="both"/>
        <w:rPr>
          <w:rFonts w:ascii="Arial Nova" w:hAnsi="Arial Nova" w:cs="Leelawadee UI"/>
          <w:bCs/>
          <w:sz w:val="20"/>
          <w:szCs w:val="20"/>
        </w:rPr>
      </w:pPr>
      <w:r w:rsidRPr="00123188">
        <w:rPr>
          <w:rFonts w:ascii="Arial Nova" w:hAnsi="Arial Nova" w:cs="Leelawadee UI"/>
          <w:b/>
          <w:bCs/>
          <w:sz w:val="20"/>
          <w:szCs w:val="20"/>
        </w:rPr>
        <w:t xml:space="preserve">SCOPE OF WORK </w:t>
      </w:r>
    </w:p>
    <w:p w14:paraId="5BE5D2BA" w14:textId="4899FFDA" w:rsidR="00340260" w:rsidRPr="00123188" w:rsidRDefault="00340260">
      <w:pPr>
        <w:widowControl w:val="0"/>
        <w:numPr>
          <w:ilvl w:val="1"/>
          <w:numId w:val="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bCs/>
          <w:sz w:val="20"/>
          <w:szCs w:val="20"/>
        </w:rPr>
        <w:t xml:space="preserve">Convene </w:t>
      </w:r>
      <w:r w:rsidR="00BC1DA7" w:rsidRPr="00123188">
        <w:rPr>
          <w:rFonts w:ascii="Arial Nova" w:hAnsi="Arial Nova" w:cs="Leelawadee UI"/>
          <w:bCs/>
          <w:sz w:val="20"/>
          <w:szCs w:val="20"/>
        </w:rPr>
        <w:t xml:space="preserve">at least one </w:t>
      </w:r>
      <w:r w:rsidRPr="00123188">
        <w:rPr>
          <w:rFonts w:ascii="Arial Nova" w:hAnsi="Arial Nova" w:cs="Leelawadee UI"/>
          <w:bCs/>
          <w:sz w:val="20"/>
          <w:szCs w:val="20"/>
        </w:rPr>
        <w:t xml:space="preserve">FRWG meeting </w:t>
      </w:r>
      <w:r w:rsidR="00BC1DA7" w:rsidRPr="00123188">
        <w:rPr>
          <w:rFonts w:ascii="Arial Nova" w:hAnsi="Arial Nova" w:cs="Leelawadee UI"/>
          <w:bCs/>
          <w:sz w:val="20"/>
          <w:szCs w:val="20"/>
        </w:rPr>
        <w:t xml:space="preserve">annually </w:t>
      </w:r>
      <w:r w:rsidRPr="00123188">
        <w:rPr>
          <w:rFonts w:ascii="Arial Nova" w:hAnsi="Arial Nova" w:cs="Leelawadee UI"/>
          <w:bCs/>
          <w:sz w:val="20"/>
          <w:szCs w:val="20"/>
        </w:rPr>
        <w:t xml:space="preserve">to </w:t>
      </w:r>
      <w:r w:rsidR="00B42CF7" w:rsidRPr="00123188">
        <w:rPr>
          <w:rFonts w:ascii="Arial Nova" w:hAnsi="Arial Nova" w:cs="Leelawadee UI"/>
          <w:bCs/>
          <w:sz w:val="20"/>
          <w:szCs w:val="20"/>
        </w:rPr>
        <w:t>deliberate on</w:t>
      </w:r>
      <w:r w:rsidR="00157A57" w:rsidRPr="00123188">
        <w:rPr>
          <w:rFonts w:ascii="Arial Nova" w:hAnsi="Arial Nova" w:cs="Leelawadee UI"/>
          <w:bCs/>
          <w:sz w:val="20"/>
          <w:szCs w:val="20"/>
        </w:rPr>
        <w:t xml:space="preserve"> discussion points</w:t>
      </w:r>
      <w:r w:rsidR="00B42CF7" w:rsidRPr="00123188">
        <w:rPr>
          <w:rFonts w:ascii="Arial Nova" w:hAnsi="Arial Nova" w:cs="Leelawadee UI"/>
          <w:bCs/>
          <w:sz w:val="20"/>
          <w:szCs w:val="20"/>
        </w:rPr>
        <w:t xml:space="preserve"> for inclusion in </w:t>
      </w:r>
      <w:r w:rsidR="0064292E" w:rsidRPr="00123188">
        <w:rPr>
          <w:rFonts w:ascii="Arial Nova" w:hAnsi="Arial Nova" w:cs="Leelawadee UI"/>
          <w:bCs/>
          <w:sz w:val="20"/>
          <w:szCs w:val="20"/>
        </w:rPr>
        <w:t>Senior Officials’ Meeting (SOM</w:t>
      </w:r>
      <w:r w:rsidR="00BC1DA7" w:rsidRPr="00123188">
        <w:rPr>
          <w:rFonts w:ascii="Arial Nova" w:hAnsi="Arial Nova" w:cs="Leelawadee UI"/>
          <w:bCs/>
          <w:sz w:val="20"/>
          <w:szCs w:val="20"/>
        </w:rPr>
        <w:t>)</w:t>
      </w:r>
      <w:r w:rsidR="0064292E" w:rsidRPr="00123188">
        <w:rPr>
          <w:rFonts w:ascii="Arial Nova" w:hAnsi="Arial Nova" w:cs="Leelawadee UI"/>
          <w:bCs/>
          <w:sz w:val="20"/>
          <w:szCs w:val="20"/>
        </w:rPr>
        <w:t xml:space="preserve"> </w:t>
      </w:r>
      <w:r w:rsidR="00B42CF7" w:rsidRPr="00123188">
        <w:rPr>
          <w:rFonts w:ascii="Arial Nova" w:hAnsi="Arial Nova" w:cs="Leelawadee UI"/>
          <w:bCs/>
          <w:sz w:val="20"/>
          <w:szCs w:val="20"/>
        </w:rPr>
        <w:t>the decision documents;</w:t>
      </w:r>
    </w:p>
    <w:p w14:paraId="1AD20822" w14:textId="77777777" w:rsidR="008E65D1" w:rsidRPr="00123188" w:rsidRDefault="00340260">
      <w:pPr>
        <w:widowControl w:val="0"/>
        <w:numPr>
          <w:ilvl w:val="1"/>
          <w:numId w:val="2"/>
        </w:numPr>
        <w:overflowPunct w:val="0"/>
        <w:autoSpaceDE w:val="0"/>
        <w:autoSpaceDN w:val="0"/>
        <w:adjustRightInd w:val="0"/>
        <w:spacing w:afterLines="80" w:after="192" w:line="240" w:lineRule="auto"/>
        <w:jc w:val="both"/>
        <w:rPr>
          <w:rFonts w:ascii="Arial Nova" w:hAnsi="Arial Nova" w:cs="Leelawadee UI"/>
          <w:bCs/>
          <w:sz w:val="20"/>
          <w:szCs w:val="20"/>
        </w:rPr>
      </w:pPr>
      <w:r w:rsidRPr="00123188">
        <w:rPr>
          <w:rFonts w:ascii="Arial Nova" w:hAnsi="Arial Nova" w:cs="Leelawadee UI"/>
          <w:bCs/>
          <w:sz w:val="20"/>
          <w:szCs w:val="20"/>
        </w:rPr>
        <w:t xml:space="preserve">Ensure Senior Officials’ Meeting (SOM) recommendations are deliberated </w:t>
      </w:r>
      <w:r w:rsidR="008E65D1" w:rsidRPr="00123188">
        <w:rPr>
          <w:rFonts w:ascii="Arial Nova" w:hAnsi="Arial Nova" w:cs="Leelawadee UI"/>
          <w:bCs/>
          <w:sz w:val="20"/>
          <w:szCs w:val="20"/>
        </w:rPr>
        <w:t>and actions are taken</w:t>
      </w:r>
      <w:r w:rsidR="00EB0548" w:rsidRPr="00123188">
        <w:rPr>
          <w:rFonts w:ascii="Arial Nova" w:hAnsi="Arial Nova" w:cs="Leelawadee UI"/>
          <w:bCs/>
          <w:sz w:val="20"/>
          <w:szCs w:val="20"/>
        </w:rPr>
        <w:t xml:space="preserve"> to realize the recommendations</w:t>
      </w:r>
      <w:r w:rsidR="008E65D1" w:rsidRPr="00123188">
        <w:rPr>
          <w:rFonts w:ascii="Arial Nova" w:hAnsi="Arial Nova" w:cs="Leelawadee UI"/>
          <w:bCs/>
          <w:sz w:val="20"/>
          <w:szCs w:val="20"/>
        </w:rPr>
        <w:t>;</w:t>
      </w:r>
    </w:p>
    <w:p w14:paraId="068EBCAC" w14:textId="77777777" w:rsidR="000A2BD8" w:rsidRPr="00123188" w:rsidRDefault="008E65D1">
      <w:pPr>
        <w:widowControl w:val="0"/>
        <w:numPr>
          <w:ilvl w:val="1"/>
          <w:numId w:val="2"/>
        </w:numPr>
        <w:overflowPunct w:val="0"/>
        <w:autoSpaceDE w:val="0"/>
        <w:autoSpaceDN w:val="0"/>
        <w:adjustRightInd w:val="0"/>
        <w:spacing w:afterLines="80" w:after="192" w:line="240" w:lineRule="auto"/>
        <w:ind w:left="1418" w:right="357" w:hanging="284"/>
        <w:jc w:val="both"/>
        <w:rPr>
          <w:rFonts w:ascii="Arial Nova" w:hAnsi="Arial Nova" w:cs="Leelawadee UI"/>
          <w:sz w:val="20"/>
          <w:szCs w:val="20"/>
        </w:rPr>
      </w:pPr>
      <w:r w:rsidRPr="00123188">
        <w:rPr>
          <w:rFonts w:ascii="Arial Nova" w:hAnsi="Arial Nova" w:cs="Leelawadee UI"/>
          <w:bCs/>
          <w:sz w:val="20"/>
          <w:szCs w:val="20"/>
        </w:rPr>
        <w:t>Collaborate</w:t>
      </w:r>
      <w:r w:rsidR="00E13376" w:rsidRPr="00123188">
        <w:rPr>
          <w:rFonts w:ascii="Arial Nova" w:hAnsi="Arial Nova" w:cs="Leelawadee UI"/>
          <w:sz w:val="20"/>
          <w:szCs w:val="20"/>
        </w:rPr>
        <w:t xml:space="preserve"> with other TWGs; Governan</w:t>
      </w:r>
      <w:r w:rsidR="002613DA" w:rsidRPr="00123188">
        <w:rPr>
          <w:rFonts w:ascii="Arial Nova" w:hAnsi="Arial Nova" w:cs="Leelawadee UI"/>
          <w:sz w:val="20"/>
          <w:szCs w:val="20"/>
        </w:rPr>
        <w:t xml:space="preserve">ce WGs; cross-cutting themes and the Regional Secretariat </w:t>
      </w:r>
      <w:r w:rsidRPr="00123188">
        <w:rPr>
          <w:rFonts w:ascii="Arial Nova" w:hAnsi="Arial Nova" w:cs="Leelawadee UI"/>
          <w:sz w:val="20"/>
          <w:szCs w:val="20"/>
        </w:rPr>
        <w:t>as necessary</w:t>
      </w:r>
      <w:r w:rsidR="00DA5A87" w:rsidRPr="00123188">
        <w:rPr>
          <w:rFonts w:ascii="Arial Nova" w:hAnsi="Arial Nova" w:cs="Leelawadee UI"/>
          <w:sz w:val="20"/>
          <w:szCs w:val="20"/>
        </w:rPr>
        <w:t xml:space="preserve">; </w:t>
      </w:r>
    </w:p>
    <w:p w14:paraId="2CE8CE6E" w14:textId="77777777" w:rsidR="008E65D1" w:rsidRPr="00123188" w:rsidRDefault="000A2BD8">
      <w:pPr>
        <w:widowControl w:val="0"/>
        <w:numPr>
          <w:ilvl w:val="1"/>
          <w:numId w:val="2"/>
        </w:numPr>
        <w:overflowPunct w:val="0"/>
        <w:autoSpaceDE w:val="0"/>
        <w:autoSpaceDN w:val="0"/>
        <w:adjustRightInd w:val="0"/>
        <w:spacing w:afterLines="100" w:after="240" w:line="240" w:lineRule="auto"/>
        <w:ind w:left="1418" w:right="357" w:hanging="284"/>
        <w:jc w:val="both"/>
        <w:rPr>
          <w:rFonts w:ascii="Arial Nova" w:hAnsi="Arial Nova" w:cs="Leelawadee UI"/>
          <w:sz w:val="20"/>
          <w:szCs w:val="20"/>
        </w:rPr>
      </w:pPr>
      <w:r w:rsidRPr="00123188">
        <w:rPr>
          <w:rFonts w:ascii="Arial Nova" w:hAnsi="Arial Nova" w:cs="Leelawadee UI"/>
          <w:sz w:val="20"/>
          <w:szCs w:val="20"/>
        </w:rPr>
        <w:t>Work closely with the Regional Secretariat to ensure the implementation of a workable, realistic and sustainable financial architecture</w:t>
      </w:r>
      <w:r w:rsidR="007B1979" w:rsidRPr="00123188">
        <w:rPr>
          <w:rFonts w:ascii="Arial Nova" w:hAnsi="Arial Nova" w:cs="Leelawadee UI"/>
          <w:sz w:val="20"/>
          <w:szCs w:val="20"/>
        </w:rPr>
        <w:t>; and</w:t>
      </w:r>
    </w:p>
    <w:p w14:paraId="7A44116C" w14:textId="77777777" w:rsidR="007B1979" w:rsidRPr="00123188" w:rsidRDefault="00625F8F">
      <w:pPr>
        <w:widowControl w:val="0"/>
        <w:numPr>
          <w:ilvl w:val="1"/>
          <w:numId w:val="2"/>
        </w:numPr>
        <w:overflowPunct w:val="0"/>
        <w:autoSpaceDE w:val="0"/>
        <w:autoSpaceDN w:val="0"/>
        <w:adjustRightInd w:val="0"/>
        <w:spacing w:afterLines="100" w:after="240" w:line="240" w:lineRule="auto"/>
        <w:ind w:left="1418" w:right="357" w:hanging="284"/>
        <w:jc w:val="both"/>
        <w:rPr>
          <w:rFonts w:ascii="Arial Nova" w:hAnsi="Arial Nova" w:cs="Leelawadee UI"/>
          <w:sz w:val="20"/>
          <w:szCs w:val="20"/>
        </w:rPr>
      </w:pPr>
      <w:r w:rsidRPr="00123188">
        <w:rPr>
          <w:rFonts w:ascii="Arial Nova" w:hAnsi="Arial Nova" w:cs="Leelawadee UI"/>
          <w:sz w:val="20"/>
          <w:szCs w:val="20"/>
        </w:rPr>
        <w:t>Work closely with the Regional Secretariat in monitoring on-going programs funded by external sources of funds</w:t>
      </w:r>
      <w:r w:rsidR="002D7ED8" w:rsidRPr="00123188">
        <w:rPr>
          <w:rFonts w:ascii="Arial Nova" w:hAnsi="Arial Nova" w:cs="Leelawadee UI"/>
          <w:sz w:val="20"/>
          <w:szCs w:val="20"/>
        </w:rPr>
        <w:t xml:space="preserve"> (i.e. financial evaluation against program deliverables).</w:t>
      </w:r>
      <w:r w:rsidRPr="00123188">
        <w:rPr>
          <w:rFonts w:ascii="Arial Nova" w:hAnsi="Arial Nova" w:cs="Leelawadee UI"/>
          <w:sz w:val="20"/>
          <w:szCs w:val="20"/>
        </w:rPr>
        <w:t xml:space="preserve"> </w:t>
      </w:r>
    </w:p>
    <w:p w14:paraId="7DEA3003" w14:textId="77777777" w:rsidR="00BC1DA7" w:rsidRPr="00123188" w:rsidRDefault="00BC1DA7">
      <w:pPr>
        <w:rPr>
          <w:rFonts w:ascii="Arial Nova" w:hAnsi="Arial Nova" w:cs="Leelawadee UI"/>
          <w:sz w:val="20"/>
          <w:szCs w:val="20"/>
          <w:lang w:val="id-ID"/>
        </w:rPr>
      </w:pPr>
      <w:r w:rsidRPr="00123188">
        <w:rPr>
          <w:rFonts w:ascii="Arial Nova" w:hAnsi="Arial Nova" w:cs="Leelawadee UI"/>
          <w:sz w:val="20"/>
          <w:szCs w:val="20"/>
          <w:lang w:val="id-ID"/>
        </w:rPr>
        <w:br w:type="page"/>
      </w:r>
    </w:p>
    <w:p w14:paraId="37203DF5" w14:textId="79D4AB0E" w:rsidR="00D97B20" w:rsidRPr="00123188" w:rsidRDefault="00E13376"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lastRenderedPageBreak/>
        <w:t>AGENDA ITEMS:</w:t>
      </w:r>
      <w:r w:rsidRPr="00123188">
        <w:rPr>
          <w:rFonts w:ascii="Arial Nova" w:hAnsi="Arial Nova" w:cs="Leelawadee UI"/>
          <w:bCs/>
          <w:sz w:val="20"/>
          <w:szCs w:val="20"/>
        </w:rPr>
        <w:t xml:space="preserve"> </w:t>
      </w:r>
      <w:r w:rsidR="008E65D1" w:rsidRPr="00123188">
        <w:rPr>
          <w:rFonts w:ascii="Arial Nova" w:hAnsi="Arial Nova" w:cs="Leelawadee UI"/>
          <w:bCs/>
          <w:sz w:val="20"/>
          <w:szCs w:val="20"/>
        </w:rPr>
        <w:t>Upon consultation with the Chair of FRWG and its members, a</w:t>
      </w:r>
      <w:r w:rsidRPr="00123188">
        <w:rPr>
          <w:rFonts w:ascii="Arial Nova" w:hAnsi="Arial Nova" w:cs="Leelawadee UI"/>
          <w:sz w:val="20"/>
          <w:szCs w:val="20"/>
        </w:rPr>
        <w:t xml:space="preserve">ll agenda items will be forwarded </w:t>
      </w:r>
      <w:r w:rsidR="00D97B20" w:rsidRPr="00123188">
        <w:rPr>
          <w:rFonts w:ascii="Arial Nova" w:hAnsi="Arial Nova" w:cs="Leelawadee UI"/>
          <w:sz w:val="20"/>
          <w:szCs w:val="20"/>
        </w:rPr>
        <w:t xml:space="preserve">by the Regional Secretariat </w:t>
      </w:r>
      <w:r w:rsidRPr="00123188">
        <w:rPr>
          <w:rFonts w:ascii="Arial Nova" w:hAnsi="Arial Nova" w:cs="Leelawadee UI"/>
          <w:sz w:val="20"/>
          <w:szCs w:val="20"/>
        </w:rPr>
        <w:t xml:space="preserve">to the </w:t>
      </w:r>
      <w:r w:rsidR="009B1004" w:rsidRPr="00123188">
        <w:rPr>
          <w:rFonts w:ascii="Arial Nova" w:hAnsi="Arial Nova" w:cs="Leelawadee UI"/>
          <w:sz w:val="20"/>
          <w:szCs w:val="20"/>
        </w:rPr>
        <w:t xml:space="preserve">FRWG </w:t>
      </w:r>
      <w:r w:rsidR="008E65D1" w:rsidRPr="00123188">
        <w:rPr>
          <w:rFonts w:ascii="Arial Nova" w:hAnsi="Arial Nova" w:cs="Leelawadee UI"/>
          <w:sz w:val="20"/>
          <w:szCs w:val="20"/>
        </w:rPr>
        <w:t>m</w:t>
      </w:r>
      <w:r w:rsidR="009B1004" w:rsidRPr="00123188">
        <w:rPr>
          <w:rFonts w:ascii="Arial Nova" w:hAnsi="Arial Nova" w:cs="Leelawadee UI"/>
          <w:sz w:val="20"/>
          <w:szCs w:val="20"/>
        </w:rPr>
        <w:t>embers</w:t>
      </w:r>
      <w:r w:rsidRPr="00123188">
        <w:rPr>
          <w:rFonts w:ascii="Arial Nova" w:hAnsi="Arial Nova" w:cs="Leelawadee UI"/>
          <w:sz w:val="20"/>
          <w:szCs w:val="20"/>
        </w:rPr>
        <w:t xml:space="preserve"> by close of business </w:t>
      </w:r>
      <w:r w:rsidR="009B1004" w:rsidRPr="00123188">
        <w:rPr>
          <w:rFonts w:ascii="Arial Nova" w:hAnsi="Arial Nova" w:cs="Leelawadee UI"/>
          <w:sz w:val="20"/>
          <w:szCs w:val="20"/>
          <w:u w:val="single"/>
        </w:rPr>
        <w:t>thirty (30)</w:t>
      </w:r>
      <w:r w:rsidRPr="00123188">
        <w:rPr>
          <w:rFonts w:ascii="Arial Nova" w:hAnsi="Arial Nova" w:cs="Leelawadee UI"/>
          <w:sz w:val="20"/>
          <w:szCs w:val="20"/>
          <w:u w:val="single"/>
        </w:rPr>
        <w:t xml:space="preserve"> working days</w:t>
      </w:r>
      <w:r w:rsidRPr="00123188">
        <w:rPr>
          <w:rFonts w:ascii="Arial Nova" w:hAnsi="Arial Nova" w:cs="Leelawadee UI"/>
          <w:sz w:val="20"/>
          <w:szCs w:val="20"/>
        </w:rPr>
        <w:t xml:space="preserve"> prior to the next scheduled meeting</w:t>
      </w:r>
      <w:r w:rsidR="008E65D1" w:rsidRPr="00123188">
        <w:rPr>
          <w:rFonts w:ascii="Arial Nova" w:hAnsi="Arial Nova" w:cs="Leelawadee UI"/>
          <w:sz w:val="20"/>
          <w:szCs w:val="20"/>
        </w:rPr>
        <w:t xml:space="preserve"> for comments. </w:t>
      </w:r>
      <w:r w:rsidR="009B1004" w:rsidRPr="00123188">
        <w:rPr>
          <w:rFonts w:ascii="Arial Nova" w:hAnsi="Arial Nova" w:cs="Leelawadee UI"/>
          <w:sz w:val="20"/>
          <w:szCs w:val="20"/>
        </w:rPr>
        <w:t>Upon receipt of feedback, t</w:t>
      </w:r>
      <w:r w:rsidRPr="00123188">
        <w:rPr>
          <w:rFonts w:ascii="Arial Nova" w:hAnsi="Arial Nova" w:cs="Leelawadee UI"/>
          <w:sz w:val="20"/>
          <w:szCs w:val="20"/>
        </w:rPr>
        <w:t xml:space="preserve">he </w:t>
      </w:r>
      <w:r w:rsidR="009B1004" w:rsidRPr="00123188">
        <w:rPr>
          <w:rFonts w:ascii="Arial Nova" w:hAnsi="Arial Nova" w:cs="Leelawadee UI"/>
          <w:sz w:val="20"/>
          <w:szCs w:val="20"/>
        </w:rPr>
        <w:t xml:space="preserve">provisional </w:t>
      </w:r>
      <w:r w:rsidRPr="00123188">
        <w:rPr>
          <w:rFonts w:ascii="Arial Nova" w:hAnsi="Arial Nova" w:cs="Leelawadee UI"/>
          <w:sz w:val="20"/>
          <w:szCs w:val="20"/>
        </w:rPr>
        <w:t xml:space="preserve">agenda, with attached meeting papers, will be distributed at least </w:t>
      </w:r>
      <w:r w:rsidR="009B1004" w:rsidRPr="00123188">
        <w:rPr>
          <w:rFonts w:ascii="Arial Nova" w:hAnsi="Arial Nova" w:cs="Leelawadee UI"/>
          <w:sz w:val="20"/>
          <w:szCs w:val="20"/>
          <w:u w:val="single"/>
        </w:rPr>
        <w:t xml:space="preserve">fourteen (14) </w:t>
      </w:r>
      <w:r w:rsidRPr="00123188">
        <w:rPr>
          <w:rFonts w:ascii="Arial Nova" w:hAnsi="Arial Nova" w:cs="Leelawadee UI"/>
          <w:sz w:val="20"/>
          <w:szCs w:val="20"/>
          <w:u w:val="single"/>
        </w:rPr>
        <w:t>days</w:t>
      </w:r>
      <w:r w:rsidRPr="00123188">
        <w:rPr>
          <w:rFonts w:ascii="Arial Nova" w:hAnsi="Arial Nova" w:cs="Leelawadee UI"/>
          <w:sz w:val="20"/>
          <w:szCs w:val="20"/>
        </w:rPr>
        <w:t xml:space="preserve"> prior to the next scheduled meeting.</w:t>
      </w:r>
    </w:p>
    <w:p w14:paraId="6AF5AF20" w14:textId="77777777" w:rsidR="00E13376" w:rsidRPr="00123188" w:rsidRDefault="00E13376"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600" w:hanging="359"/>
        <w:jc w:val="both"/>
        <w:rPr>
          <w:rFonts w:ascii="Arial Nova" w:hAnsi="Arial Nova" w:cs="Leelawadee UI"/>
          <w:b/>
          <w:bCs/>
          <w:caps/>
          <w:sz w:val="20"/>
          <w:szCs w:val="20"/>
        </w:rPr>
      </w:pPr>
      <w:r w:rsidRPr="00123188">
        <w:rPr>
          <w:rFonts w:ascii="Arial Nova" w:hAnsi="Arial Nova" w:cs="Leelawadee UI"/>
          <w:b/>
          <w:caps/>
          <w:sz w:val="20"/>
          <w:szCs w:val="20"/>
        </w:rPr>
        <w:t>Minutes and meeting papers</w:t>
      </w:r>
      <w:r w:rsidR="0036726C" w:rsidRPr="00123188">
        <w:rPr>
          <w:rFonts w:ascii="Arial Nova" w:hAnsi="Arial Nova" w:cs="Leelawadee UI"/>
          <w:b/>
          <w:caps/>
          <w:sz w:val="20"/>
          <w:szCs w:val="20"/>
        </w:rPr>
        <w:t>:</w:t>
      </w:r>
    </w:p>
    <w:p w14:paraId="6E4C57A2" w14:textId="77777777" w:rsidR="00E13376" w:rsidRPr="00123188" w:rsidRDefault="00E13376">
      <w:pPr>
        <w:pStyle w:val="NormalItalics"/>
        <w:spacing w:afterLines="80" w:after="192"/>
        <w:ind w:left="0" w:firstLine="600"/>
        <w:jc w:val="both"/>
        <w:rPr>
          <w:rFonts w:ascii="Arial Nova" w:hAnsi="Arial Nova" w:cs="Leelawadee UI"/>
          <w:i w:val="0"/>
          <w:iCs w:val="0"/>
          <w:sz w:val="20"/>
          <w:szCs w:val="20"/>
        </w:rPr>
      </w:pPr>
      <w:r w:rsidRPr="00123188">
        <w:rPr>
          <w:rFonts w:ascii="Arial Nova" w:hAnsi="Arial Nova" w:cs="Leelawadee UI"/>
          <w:i w:val="0"/>
          <w:iCs w:val="0"/>
          <w:sz w:val="20"/>
          <w:szCs w:val="20"/>
        </w:rPr>
        <w:t xml:space="preserve">The minutes of </w:t>
      </w:r>
      <w:r w:rsidR="00AB4577" w:rsidRPr="00123188">
        <w:rPr>
          <w:rFonts w:ascii="Arial Nova" w:hAnsi="Arial Nova" w:cs="Leelawadee UI"/>
          <w:i w:val="0"/>
          <w:iCs w:val="0"/>
          <w:sz w:val="20"/>
          <w:szCs w:val="20"/>
        </w:rPr>
        <w:t>meetings</w:t>
      </w:r>
      <w:r w:rsidRPr="00123188">
        <w:rPr>
          <w:rFonts w:ascii="Arial Nova" w:hAnsi="Arial Nova" w:cs="Leelawadee UI"/>
          <w:i w:val="0"/>
          <w:iCs w:val="0"/>
          <w:sz w:val="20"/>
          <w:szCs w:val="20"/>
        </w:rPr>
        <w:t xml:space="preserve"> will be prepared by </w:t>
      </w:r>
      <w:r w:rsidR="009B1004" w:rsidRPr="00123188">
        <w:rPr>
          <w:rFonts w:ascii="Arial Nova" w:hAnsi="Arial Nova" w:cs="Leelawadee UI"/>
          <w:i w:val="0"/>
          <w:iCs w:val="0"/>
          <w:sz w:val="20"/>
          <w:szCs w:val="20"/>
        </w:rPr>
        <w:t>the Regional Secretariat.</w:t>
      </w:r>
    </w:p>
    <w:p w14:paraId="01CAC92F" w14:textId="6D077AAE" w:rsidR="00E13376" w:rsidRPr="00123188" w:rsidRDefault="00E13376" w:rsidP="00C630C3">
      <w:pPr>
        <w:pStyle w:val="NormalItalics"/>
        <w:spacing w:afterLines="100"/>
        <w:ind w:left="595"/>
        <w:jc w:val="both"/>
        <w:rPr>
          <w:rFonts w:ascii="Arial Nova" w:hAnsi="Arial Nova" w:cs="Leelawadee UI"/>
          <w:i w:val="0"/>
          <w:iCs w:val="0"/>
          <w:sz w:val="20"/>
          <w:szCs w:val="20"/>
        </w:rPr>
      </w:pPr>
      <w:r w:rsidRPr="00123188">
        <w:rPr>
          <w:rFonts w:ascii="Arial Nova" w:hAnsi="Arial Nova" w:cs="Leelawadee UI"/>
          <w:i w:val="0"/>
          <w:iCs w:val="0"/>
          <w:sz w:val="20"/>
          <w:szCs w:val="20"/>
        </w:rPr>
        <w:t xml:space="preserve">Full copies of the minutes, including attachments, will be provided to all members no later than </w:t>
      </w:r>
      <w:r w:rsidR="000D0AC7" w:rsidRPr="00123188">
        <w:rPr>
          <w:rFonts w:ascii="Arial Nova" w:hAnsi="Arial Nova" w:cs="Leelawadee UI"/>
          <w:i w:val="0"/>
          <w:iCs w:val="0"/>
          <w:sz w:val="20"/>
          <w:szCs w:val="20"/>
          <w:u w:val="single"/>
        </w:rPr>
        <w:t>fourteen (14)</w:t>
      </w:r>
      <w:r w:rsidRPr="00123188">
        <w:rPr>
          <w:rFonts w:ascii="Arial Nova" w:hAnsi="Arial Nova" w:cs="Leelawadee UI"/>
          <w:i w:val="0"/>
          <w:iCs w:val="0"/>
          <w:sz w:val="20"/>
          <w:szCs w:val="20"/>
          <w:u w:val="single"/>
        </w:rPr>
        <w:t xml:space="preserve"> days </w:t>
      </w:r>
      <w:r w:rsidR="000D0AC7" w:rsidRPr="00123188">
        <w:rPr>
          <w:rFonts w:ascii="Arial Nova" w:hAnsi="Arial Nova" w:cs="Leelawadee UI"/>
          <w:i w:val="0"/>
          <w:iCs w:val="0"/>
          <w:sz w:val="20"/>
          <w:szCs w:val="20"/>
        </w:rPr>
        <w:t>following each meeting for comments</w:t>
      </w:r>
      <w:r w:rsidR="0036726C" w:rsidRPr="00123188">
        <w:rPr>
          <w:rFonts w:ascii="Arial Nova" w:hAnsi="Arial Nova" w:cs="Leelawadee UI"/>
          <w:i w:val="0"/>
          <w:iCs w:val="0"/>
          <w:sz w:val="20"/>
          <w:szCs w:val="20"/>
        </w:rPr>
        <w:t xml:space="preserve"> from members. The comments should be sent to the Regional Secretariat within fourteen (14) days from the date of the submission of the minutes for further action. Upon receipt of comments and feedbacks, and consultation with the Chair, the Regional Secretariat shall re-distribute the minutes and its accompanying attachments to all members for their reference</w:t>
      </w:r>
      <w:r w:rsidR="00AB4577" w:rsidRPr="00123188">
        <w:rPr>
          <w:rFonts w:ascii="Arial Nova" w:hAnsi="Arial Nova" w:cs="Leelawadee UI"/>
          <w:i w:val="0"/>
          <w:iCs w:val="0"/>
          <w:sz w:val="20"/>
          <w:szCs w:val="20"/>
        </w:rPr>
        <w:t xml:space="preserve"> and further use</w:t>
      </w:r>
      <w:r w:rsidR="0036726C" w:rsidRPr="00123188">
        <w:rPr>
          <w:rFonts w:ascii="Arial Nova" w:hAnsi="Arial Nova" w:cs="Leelawadee UI"/>
          <w:i w:val="0"/>
          <w:iCs w:val="0"/>
          <w:sz w:val="20"/>
          <w:szCs w:val="20"/>
        </w:rPr>
        <w:t>.</w:t>
      </w:r>
    </w:p>
    <w:p w14:paraId="5B94AFC4" w14:textId="77777777" w:rsidR="00D156FC" w:rsidRPr="00123188" w:rsidRDefault="00184BEE"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DELIVERABLE</w:t>
      </w:r>
      <w:r w:rsidR="00D156FC" w:rsidRPr="00123188">
        <w:rPr>
          <w:rFonts w:ascii="Arial Nova" w:hAnsi="Arial Nova" w:cs="Leelawadee UI"/>
          <w:b/>
          <w:bCs/>
          <w:sz w:val="20"/>
          <w:szCs w:val="20"/>
        </w:rPr>
        <w:t>S</w:t>
      </w:r>
      <w:r w:rsidR="0036726C" w:rsidRPr="00123188">
        <w:rPr>
          <w:rFonts w:ascii="Arial Nova" w:hAnsi="Arial Nova" w:cs="Leelawadee UI"/>
          <w:b/>
          <w:bCs/>
          <w:sz w:val="20"/>
          <w:szCs w:val="20"/>
        </w:rPr>
        <w:t xml:space="preserve">: </w:t>
      </w:r>
      <w:r w:rsidR="0036726C" w:rsidRPr="00123188">
        <w:rPr>
          <w:rFonts w:ascii="Arial Nova" w:hAnsi="Arial Nova" w:cs="Leelawadee UI"/>
          <w:bCs/>
          <w:sz w:val="20"/>
          <w:szCs w:val="20"/>
        </w:rPr>
        <w:t>The deliverables for the FRWG are the activity report</w:t>
      </w:r>
      <w:r w:rsidR="00122B48" w:rsidRPr="00123188">
        <w:rPr>
          <w:rFonts w:ascii="Arial Nova" w:hAnsi="Arial Nova" w:cs="Leelawadee UI"/>
          <w:bCs/>
          <w:sz w:val="20"/>
          <w:szCs w:val="20"/>
        </w:rPr>
        <w:t>s</w:t>
      </w:r>
      <w:r w:rsidR="00F341C2" w:rsidRPr="00123188">
        <w:rPr>
          <w:rFonts w:ascii="Arial Nova" w:hAnsi="Arial Nova" w:cs="Leelawadee UI"/>
          <w:bCs/>
          <w:sz w:val="20"/>
          <w:szCs w:val="20"/>
        </w:rPr>
        <w:t xml:space="preserve"> (which includes minutes of meetings)</w:t>
      </w:r>
      <w:r w:rsidR="0036726C" w:rsidRPr="00123188">
        <w:rPr>
          <w:rFonts w:ascii="Arial Nova" w:hAnsi="Arial Nova" w:cs="Leelawadee UI"/>
          <w:bCs/>
          <w:sz w:val="20"/>
          <w:szCs w:val="20"/>
        </w:rPr>
        <w:t xml:space="preserve"> and recommendations to the Council of Senior Officials (CTI-CSO) during Senior Officials Meetings (SOMs).</w:t>
      </w:r>
    </w:p>
    <w:p w14:paraId="7227EC09" w14:textId="5CA0A48B" w:rsidR="00320832" w:rsidRPr="00123188" w:rsidRDefault="0068726C"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601" w:hanging="357"/>
        <w:jc w:val="both"/>
        <w:rPr>
          <w:rFonts w:ascii="Arial Nova" w:hAnsi="Arial Nova" w:cs="Leelawadee UI"/>
          <w:b/>
          <w:bCs/>
          <w:sz w:val="20"/>
          <w:szCs w:val="20"/>
        </w:rPr>
      </w:pPr>
      <w:r w:rsidRPr="00123188">
        <w:rPr>
          <w:rFonts w:ascii="Arial Nova" w:hAnsi="Arial Nova" w:cs="Leelawadee UI"/>
          <w:b/>
          <w:bCs/>
          <w:sz w:val="20"/>
          <w:szCs w:val="20"/>
        </w:rPr>
        <w:t>REGIONAL SECRETARIAT SUPPORT</w:t>
      </w:r>
      <w:r w:rsidR="00D156FC" w:rsidRPr="00123188">
        <w:rPr>
          <w:rFonts w:ascii="Arial Nova" w:hAnsi="Arial Nova" w:cs="Leelawadee UI"/>
          <w:b/>
          <w:bCs/>
          <w:sz w:val="20"/>
          <w:szCs w:val="20"/>
        </w:rPr>
        <w:t xml:space="preserve">: </w:t>
      </w:r>
      <w:r w:rsidR="000A7E90" w:rsidRPr="00123188">
        <w:rPr>
          <w:rFonts w:ascii="Arial Nova" w:hAnsi="Arial Nova" w:cs="Arial"/>
          <w:sz w:val="20"/>
          <w:szCs w:val="20"/>
        </w:rPr>
        <w:t>The Regional Secretariat provide</w:t>
      </w:r>
      <w:r w:rsidR="00095228" w:rsidRPr="00123188">
        <w:rPr>
          <w:rFonts w:ascii="Arial Nova" w:hAnsi="Arial Nova" w:cs="Arial"/>
          <w:sz w:val="20"/>
          <w:szCs w:val="20"/>
        </w:rPr>
        <w:t xml:space="preserve">s support such as </w:t>
      </w:r>
      <w:r w:rsidR="000A7E90" w:rsidRPr="00123188">
        <w:rPr>
          <w:rFonts w:ascii="Arial Nova" w:hAnsi="Arial Nova" w:cs="Arial"/>
          <w:sz w:val="20"/>
          <w:szCs w:val="20"/>
        </w:rPr>
        <w:t>secretariat service, process documentation, coordination and safekeeping of documents.</w:t>
      </w:r>
      <w:r w:rsidR="00014C47" w:rsidRPr="00123188">
        <w:rPr>
          <w:rFonts w:ascii="Arial Nova" w:hAnsi="Arial Nova" w:cs="Arial"/>
          <w:sz w:val="20"/>
          <w:szCs w:val="20"/>
        </w:rPr>
        <w:t xml:space="preserve"> </w:t>
      </w:r>
      <w:r w:rsidR="0036726C" w:rsidRPr="00123188">
        <w:rPr>
          <w:rFonts w:ascii="Arial Nova" w:hAnsi="Arial Nova" w:cs="Leelawadee UI"/>
          <w:sz w:val="20"/>
          <w:szCs w:val="20"/>
        </w:rPr>
        <w:t xml:space="preserve">The Regional Secretariat shall </w:t>
      </w:r>
      <w:r w:rsidR="00BC1DA7" w:rsidRPr="00123188">
        <w:rPr>
          <w:rFonts w:ascii="Arial Nova" w:hAnsi="Arial Nova" w:cs="Leelawadee UI"/>
          <w:sz w:val="20"/>
          <w:szCs w:val="20"/>
        </w:rPr>
        <w:t>include financial allocation for at least one (1) FRWG meeting annually.</w:t>
      </w:r>
    </w:p>
    <w:p w14:paraId="00971374" w14:textId="02EF8E86" w:rsidR="00320832" w:rsidRPr="00123188" w:rsidRDefault="00320832"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 xml:space="preserve">HOST COUNTRY SUPPORT: </w:t>
      </w:r>
      <w:r w:rsidRPr="00123188">
        <w:rPr>
          <w:rFonts w:ascii="Arial Nova" w:hAnsi="Arial Nova" w:cs="Leelawadee UI"/>
          <w:sz w:val="20"/>
          <w:szCs w:val="20"/>
        </w:rPr>
        <w:t xml:space="preserve">The </w:t>
      </w:r>
      <w:r w:rsidR="008E17C5" w:rsidRPr="00123188">
        <w:rPr>
          <w:rFonts w:ascii="Arial Nova" w:hAnsi="Arial Nova" w:cs="Leelawadee UI"/>
          <w:sz w:val="20"/>
          <w:szCs w:val="20"/>
        </w:rPr>
        <w:t>logistical and administration</w:t>
      </w:r>
      <w:r w:rsidRPr="00123188">
        <w:rPr>
          <w:rFonts w:ascii="Arial Nova" w:hAnsi="Arial Nova" w:cs="Leelawadee UI"/>
          <w:sz w:val="20"/>
          <w:szCs w:val="20"/>
        </w:rPr>
        <w:t xml:space="preserve"> support for the organization of FRWG meetings shall be provided by the </w:t>
      </w:r>
      <w:r w:rsidR="002422B7" w:rsidRPr="00123188">
        <w:rPr>
          <w:rFonts w:ascii="Arial Nova" w:hAnsi="Arial Nova" w:cs="Leelawadee UI"/>
          <w:sz w:val="20"/>
          <w:szCs w:val="20"/>
        </w:rPr>
        <w:t>Regional Secretariat</w:t>
      </w:r>
      <w:r w:rsidRPr="00123188">
        <w:rPr>
          <w:rFonts w:ascii="Arial Nova" w:hAnsi="Arial Nova" w:cs="Leelawadee UI"/>
          <w:sz w:val="20"/>
          <w:szCs w:val="20"/>
        </w:rPr>
        <w:t xml:space="preserve"> in addition to support that may be available through the Development Partners</w:t>
      </w:r>
      <w:r w:rsidR="000B5E98" w:rsidRPr="00123188">
        <w:rPr>
          <w:rFonts w:ascii="Arial Nova" w:hAnsi="Arial Nova" w:cs="Leelawadee UI"/>
          <w:sz w:val="20"/>
          <w:szCs w:val="20"/>
        </w:rPr>
        <w:t xml:space="preserve">. </w:t>
      </w:r>
      <w:r w:rsidR="00AC4A99" w:rsidRPr="00123188">
        <w:rPr>
          <w:rFonts w:ascii="Arial Nova" w:hAnsi="Arial Nova" w:cs="Leelawadee UI"/>
          <w:sz w:val="20"/>
          <w:szCs w:val="20"/>
        </w:rPr>
        <w:t xml:space="preserve">CT6 Member Parties </w:t>
      </w:r>
      <w:r w:rsidR="000B5E98" w:rsidRPr="00123188">
        <w:rPr>
          <w:rFonts w:ascii="Arial Nova" w:hAnsi="Arial Nova" w:cs="Leelawadee UI"/>
          <w:sz w:val="20"/>
          <w:szCs w:val="20"/>
        </w:rPr>
        <w:t xml:space="preserve">are encouraged to finance its </w:t>
      </w:r>
      <w:r w:rsidR="00AC4A99" w:rsidRPr="00123188">
        <w:rPr>
          <w:rFonts w:ascii="Arial Nova" w:hAnsi="Arial Nova" w:cs="Leelawadee UI"/>
          <w:sz w:val="20"/>
          <w:szCs w:val="20"/>
        </w:rPr>
        <w:t>own</w:t>
      </w:r>
      <w:r w:rsidR="000B5E98" w:rsidRPr="00123188">
        <w:rPr>
          <w:rFonts w:ascii="Arial Nova" w:hAnsi="Arial Nova" w:cs="Leelawadee UI"/>
          <w:sz w:val="20"/>
          <w:szCs w:val="20"/>
        </w:rPr>
        <w:t xml:space="preserve"> participation</w:t>
      </w:r>
      <w:r w:rsidR="000C6DB7" w:rsidRPr="00123188">
        <w:rPr>
          <w:rFonts w:ascii="Arial Nova" w:hAnsi="Arial Nova" w:cs="Leelawadee UI"/>
          <w:sz w:val="20"/>
          <w:szCs w:val="20"/>
        </w:rPr>
        <w:t xml:space="preserve"> </w:t>
      </w:r>
      <w:r w:rsidR="000B5E98" w:rsidRPr="00123188">
        <w:rPr>
          <w:rFonts w:ascii="Arial Nova" w:hAnsi="Arial Nova" w:cs="Leelawadee UI"/>
          <w:sz w:val="20"/>
          <w:szCs w:val="20"/>
        </w:rPr>
        <w:t>in the meetings.</w:t>
      </w:r>
    </w:p>
    <w:p w14:paraId="3ED1F81F" w14:textId="27A91489" w:rsidR="0068726C" w:rsidRPr="00123188" w:rsidRDefault="0036726C"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 xml:space="preserve">REPORTING: </w:t>
      </w:r>
      <w:r w:rsidRPr="00123188">
        <w:rPr>
          <w:rFonts w:ascii="Arial Nova" w:hAnsi="Arial Nova" w:cs="Leelawadee UI"/>
          <w:bCs/>
          <w:sz w:val="20"/>
          <w:szCs w:val="20"/>
        </w:rPr>
        <w:t xml:space="preserve">The FRWG shall report to the </w:t>
      </w:r>
      <w:r w:rsidR="00352C7C" w:rsidRPr="00123188">
        <w:rPr>
          <w:rFonts w:ascii="Arial Nova" w:hAnsi="Arial Nova" w:cs="Leelawadee UI"/>
          <w:bCs/>
          <w:sz w:val="20"/>
          <w:szCs w:val="20"/>
        </w:rPr>
        <w:t xml:space="preserve">Committee </w:t>
      </w:r>
      <w:r w:rsidRPr="00123188">
        <w:rPr>
          <w:rFonts w:ascii="Arial Nova" w:hAnsi="Arial Nova" w:cs="Leelawadee UI"/>
          <w:bCs/>
          <w:sz w:val="20"/>
          <w:szCs w:val="20"/>
        </w:rPr>
        <w:t>of Senior Officials (CTI-CSO) during Senior Officials Meetings (SOMs).</w:t>
      </w:r>
    </w:p>
    <w:p w14:paraId="182892D5" w14:textId="77777777" w:rsidR="00D156FC" w:rsidRPr="00123188" w:rsidRDefault="0068726C"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600" w:hanging="359"/>
        <w:jc w:val="both"/>
        <w:rPr>
          <w:rFonts w:ascii="Arial Nova" w:hAnsi="Arial Nova" w:cs="Leelawadee UI"/>
          <w:b/>
          <w:bCs/>
          <w:sz w:val="20"/>
          <w:szCs w:val="20"/>
        </w:rPr>
      </w:pPr>
      <w:r w:rsidRPr="00123188">
        <w:rPr>
          <w:rFonts w:ascii="Arial Nova" w:hAnsi="Arial Nova" w:cs="Leelawadee UI"/>
          <w:b/>
          <w:bCs/>
          <w:sz w:val="20"/>
          <w:szCs w:val="20"/>
        </w:rPr>
        <w:t>MEETING ARRANGEMENTS</w:t>
      </w:r>
      <w:r w:rsidR="00D156FC" w:rsidRPr="00123188">
        <w:rPr>
          <w:rFonts w:ascii="Arial Nova" w:hAnsi="Arial Nova" w:cs="Leelawadee UI"/>
          <w:b/>
          <w:bCs/>
          <w:sz w:val="20"/>
          <w:szCs w:val="20"/>
        </w:rPr>
        <w:t xml:space="preserve">: </w:t>
      </w:r>
      <w:r w:rsidR="00D156FC" w:rsidRPr="00123188">
        <w:rPr>
          <w:rFonts w:ascii="Arial Nova" w:hAnsi="Arial Nova" w:cs="Leelawadee UI"/>
          <w:sz w:val="20"/>
          <w:szCs w:val="20"/>
        </w:rPr>
        <w:t>The FRWG shall conduct at least one meeting annually to assist Regional Secretariat to prepare financial reports</w:t>
      </w:r>
      <w:r w:rsidR="0036726C" w:rsidRPr="00123188">
        <w:rPr>
          <w:rFonts w:ascii="Arial Nova" w:hAnsi="Arial Nova" w:cs="Leelawadee UI"/>
          <w:sz w:val="20"/>
          <w:szCs w:val="20"/>
        </w:rPr>
        <w:t xml:space="preserve"> </w:t>
      </w:r>
      <w:r w:rsidR="003929D5" w:rsidRPr="00123188">
        <w:rPr>
          <w:rFonts w:ascii="Arial Nova" w:hAnsi="Arial Nova" w:cs="Leelawadee UI"/>
          <w:sz w:val="20"/>
          <w:szCs w:val="20"/>
        </w:rPr>
        <w:t>as per item number 2 above (</w:t>
      </w:r>
      <w:r w:rsidR="00D120E9" w:rsidRPr="00123188">
        <w:rPr>
          <w:rFonts w:ascii="Arial Nova" w:hAnsi="Arial Nova" w:cs="Leelawadee UI"/>
          <w:sz w:val="20"/>
          <w:szCs w:val="20"/>
        </w:rPr>
        <w:t>roles and responsibilities)</w:t>
      </w:r>
      <w:r w:rsidR="00D156FC" w:rsidRPr="00123188">
        <w:rPr>
          <w:rFonts w:ascii="Arial Nova" w:hAnsi="Arial Nova" w:cs="Leelawadee UI"/>
          <w:sz w:val="20"/>
          <w:szCs w:val="20"/>
        </w:rPr>
        <w:t xml:space="preserve"> and submit to the SOM. The schedule of the meetings will take into consideration planned CTI regional events and SOM / MM meetings. In addition to the annual meeting, conference calls may be arranged among the FRWG focal points to keep the CT6 </w:t>
      </w:r>
      <w:r w:rsidR="0073123C" w:rsidRPr="00123188">
        <w:rPr>
          <w:rFonts w:ascii="Arial Nova" w:hAnsi="Arial Nova" w:cs="Leelawadee UI"/>
          <w:sz w:val="20"/>
          <w:szCs w:val="20"/>
        </w:rPr>
        <w:t xml:space="preserve">Member Parties </w:t>
      </w:r>
      <w:r w:rsidR="00D156FC" w:rsidRPr="00123188">
        <w:rPr>
          <w:rFonts w:ascii="Arial Nova" w:hAnsi="Arial Nova" w:cs="Leelawadee UI"/>
          <w:sz w:val="20"/>
          <w:szCs w:val="20"/>
        </w:rPr>
        <w:t xml:space="preserve">abreast with the developments on the FRWG work plans across the CT6. The Chair shall inform the FRWG focal points of all CT6 Member States at least two weeks prior to </w:t>
      </w:r>
      <w:r w:rsidR="0036726C" w:rsidRPr="00123188">
        <w:rPr>
          <w:rFonts w:ascii="Arial Nova" w:hAnsi="Arial Nova" w:cs="Leelawadee UI"/>
          <w:sz w:val="20"/>
          <w:szCs w:val="20"/>
        </w:rPr>
        <w:t>the date of the conference call.</w:t>
      </w:r>
    </w:p>
    <w:p w14:paraId="6795C4F3" w14:textId="77777777" w:rsidR="00C56797" w:rsidRPr="00123188" w:rsidRDefault="0036726C">
      <w:pPr>
        <w:widowControl w:val="0"/>
        <w:overflowPunct w:val="0"/>
        <w:autoSpaceDE w:val="0"/>
        <w:autoSpaceDN w:val="0"/>
        <w:adjustRightInd w:val="0"/>
        <w:spacing w:afterLines="80" w:after="192" w:line="240" w:lineRule="auto"/>
        <w:ind w:left="600"/>
        <w:jc w:val="both"/>
        <w:rPr>
          <w:rFonts w:ascii="Arial Nova" w:hAnsi="Arial Nova" w:cs="Leelawadee UI"/>
          <w:sz w:val="20"/>
          <w:szCs w:val="20"/>
        </w:rPr>
      </w:pPr>
      <w:r w:rsidRPr="00123188">
        <w:rPr>
          <w:rFonts w:ascii="Arial Nova" w:hAnsi="Arial Nova" w:cs="Leelawadee UI"/>
          <w:sz w:val="20"/>
          <w:szCs w:val="20"/>
        </w:rPr>
        <w:t xml:space="preserve">Meetings shall be </w:t>
      </w:r>
      <w:r w:rsidR="00C56797" w:rsidRPr="00123188">
        <w:rPr>
          <w:rFonts w:ascii="Arial Nova" w:hAnsi="Arial Nova" w:cs="Leelawadee UI"/>
          <w:sz w:val="20"/>
          <w:szCs w:val="20"/>
        </w:rPr>
        <w:t>chaired by</w:t>
      </w:r>
      <w:r w:rsidRPr="00123188">
        <w:rPr>
          <w:rFonts w:ascii="Arial Nova" w:hAnsi="Arial Nova" w:cs="Leelawadee UI"/>
          <w:sz w:val="20"/>
          <w:szCs w:val="20"/>
        </w:rPr>
        <w:t xml:space="preserve"> the appointed Chair</w:t>
      </w:r>
      <w:r w:rsidR="00123898" w:rsidRPr="00123188">
        <w:rPr>
          <w:rFonts w:ascii="Arial Nova" w:hAnsi="Arial Nova" w:cs="Leelawadee UI"/>
          <w:sz w:val="20"/>
          <w:szCs w:val="20"/>
        </w:rPr>
        <w:t xml:space="preserve"> (or authorized replacement)</w:t>
      </w:r>
      <w:r w:rsidRPr="00123188">
        <w:rPr>
          <w:rFonts w:ascii="Arial Nova" w:hAnsi="Arial Nova" w:cs="Leelawadee UI"/>
          <w:sz w:val="20"/>
          <w:szCs w:val="20"/>
        </w:rPr>
        <w:t xml:space="preserve"> and supported by the vice-chair with secretarial assistance from the Host Country and Regional Secretariat.</w:t>
      </w:r>
    </w:p>
    <w:p w14:paraId="77B19ABB" w14:textId="77777777" w:rsidR="00C664CB" w:rsidRPr="00123188" w:rsidRDefault="00C664CB">
      <w:pPr>
        <w:widowControl w:val="0"/>
        <w:overflowPunct w:val="0"/>
        <w:autoSpaceDE w:val="0"/>
        <w:autoSpaceDN w:val="0"/>
        <w:adjustRightInd w:val="0"/>
        <w:spacing w:afterLines="100" w:after="240" w:line="240" w:lineRule="auto"/>
        <w:ind w:left="601"/>
        <w:jc w:val="both"/>
        <w:rPr>
          <w:rFonts w:ascii="Arial Nova" w:hAnsi="Arial Nova" w:cs="Leelawadee UI"/>
          <w:sz w:val="20"/>
          <w:szCs w:val="20"/>
        </w:rPr>
      </w:pPr>
      <w:r w:rsidRPr="00123188">
        <w:rPr>
          <w:rFonts w:ascii="Arial Nova" w:hAnsi="Arial Nova" w:cs="Leelawadee UI"/>
          <w:sz w:val="20"/>
          <w:szCs w:val="20"/>
        </w:rPr>
        <w:t>Report of meeting shall follow a pre-determined template (</w:t>
      </w:r>
      <w:r w:rsidR="00CA3B6E" w:rsidRPr="00123188">
        <w:rPr>
          <w:rFonts w:ascii="Arial Nova" w:hAnsi="Arial Nova" w:cs="Leelawadee UI"/>
          <w:sz w:val="20"/>
          <w:szCs w:val="20"/>
        </w:rPr>
        <w:t>Annex 1</w:t>
      </w:r>
      <w:r w:rsidRPr="00123188">
        <w:rPr>
          <w:rFonts w:ascii="Arial Nova" w:hAnsi="Arial Nova" w:cs="Leelawadee UI"/>
          <w:sz w:val="20"/>
          <w:szCs w:val="20"/>
        </w:rPr>
        <w:t>).</w:t>
      </w:r>
    </w:p>
    <w:p w14:paraId="7389ECD2" w14:textId="77777777" w:rsidR="007469C6" w:rsidRPr="00123188" w:rsidRDefault="001178C4" w:rsidP="009D3681">
      <w:pPr>
        <w:widowControl w:val="0"/>
        <w:numPr>
          <w:ilvl w:val="0"/>
          <w:numId w:val="2"/>
        </w:numPr>
        <w:tabs>
          <w:tab w:val="clear" w:pos="720"/>
          <w:tab w:val="num" w:pos="600"/>
        </w:tabs>
        <w:overflowPunct w:val="0"/>
        <w:autoSpaceDE w:val="0"/>
        <w:autoSpaceDN w:val="0"/>
        <w:adjustRightInd w:val="0"/>
        <w:spacing w:afterLines="100" w:after="240"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REFERENCES</w:t>
      </w:r>
      <w:r w:rsidR="00123898" w:rsidRPr="00123188">
        <w:rPr>
          <w:rFonts w:ascii="Arial Nova" w:hAnsi="Arial Nova" w:cs="Leelawadee UI"/>
          <w:b/>
          <w:bCs/>
          <w:sz w:val="20"/>
          <w:szCs w:val="20"/>
        </w:rPr>
        <w:t xml:space="preserve">: </w:t>
      </w:r>
      <w:r w:rsidR="00123898" w:rsidRPr="00123188">
        <w:rPr>
          <w:rFonts w:ascii="Arial Nova" w:hAnsi="Arial Nova" w:cs="Leelawadee UI"/>
          <w:bCs/>
          <w:sz w:val="20"/>
          <w:szCs w:val="20"/>
        </w:rPr>
        <w:t xml:space="preserve">The operation and actions of the FRWG shall </w:t>
      </w:r>
      <w:proofErr w:type="gramStart"/>
      <w:r w:rsidR="00123898" w:rsidRPr="00123188">
        <w:rPr>
          <w:rFonts w:ascii="Arial Nova" w:hAnsi="Arial Nova" w:cs="Leelawadee UI"/>
          <w:bCs/>
          <w:sz w:val="20"/>
          <w:szCs w:val="20"/>
        </w:rPr>
        <w:t>be in compliance with</w:t>
      </w:r>
      <w:proofErr w:type="gramEnd"/>
      <w:r w:rsidR="00123898" w:rsidRPr="00123188">
        <w:rPr>
          <w:rFonts w:ascii="Arial Nova" w:hAnsi="Arial Nova" w:cs="Leelawadee UI"/>
          <w:bCs/>
          <w:sz w:val="20"/>
          <w:szCs w:val="20"/>
        </w:rPr>
        <w:t xml:space="preserve"> the Agreement on the Establishment of the CTI-CFF Regional Secretariat and the Regional Plan of Action (RPOA).</w:t>
      </w:r>
    </w:p>
    <w:p w14:paraId="0D4F1BEB" w14:textId="5C6F2307" w:rsidR="007469C6" w:rsidRPr="00123188" w:rsidRDefault="0068726C"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595" w:hanging="357"/>
        <w:jc w:val="both"/>
        <w:rPr>
          <w:rFonts w:ascii="Arial Nova" w:hAnsi="Arial Nova" w:cs="Leelawadee UI"/>
          <w:b/>
          <w:bCs/>
          <w:sz w:val="20"/>
          <w:szCs w:val="20"/>
        </w:rPr>
      </w:pPr>
      <w:r w:rsidRPr="00123188">
        <w:rPr>
          <w:rFonts w:ascii="Arial Nova" w:hAnsi="Arial Nova" w:cs="Leelawadee UI"/>
          <w:b/>
          <w:bCs/>
          <w:sz w:val="20"/>
          <w:szCs w:val="20"/>
        </w:rPr>
        <w:t>AMENDMENTS</w:t>
      </w:r>
      <w:r w:rsidR="00110235" w:rsidRPr="00123188">
        <w:rPr>
          <w:rFonts w:ascii="Arial Nova" w:hAnsi="Arial Nova" w:cs="Leelawadee UI"/>
          <w:b/>
          <w:bCs/>
          <w:sz w:val="20"/>
          <w:szCs w:val="20"/>
        </w:rPr>
        <w:t xml:space="preserve">: </w:t>
      </w:r>
      <w:r w:rsidR="00386D43" w:rsidRPr="00123188">
        <w:rPr>
          <w:rFonts w:ascii="Arial Nova" w:hAnsi="Arial Nova" w:cs="Leelawadee UI"/>
          <w:bCs/>
          <w:sz w:val="20"/>
          <w:szCs w:val="20"/>
        </w:rPr>
        <w:t>The members of the FRWG shall evaluate this Terms of Reference</w:t>
      </w:r>
      <w:r w:rsidR="000F5EF7" w:rsidRPr="00123188">
        <w:rPr>
          <w:rFonts w:ascii="Arial Nova" w:hAnsi="Arial Nova" w:cs="Leelawadee UI"/>
          <w:bCs/>
          <w:sz w:val="20"/>
          <w:szCs w:val="20"/>
        </w:rPr>
        <w:t xml:space="preserve"> every</w:t>
      </w:r>
      <w:r w:rsidR="00BD76C9" w:rsidRPr="00123188">
        <w:rPr>
          <w:rFonts w:ascii="Arial Nova" w:hAnsi="Arial Nova" w:cs="Leelawadee UI"/>
          <w:bCs/>
          <w:sz w:val="20"/>
          <w:szCs w:val="20"/>
        </w:rPr>
        <w:t xml:space="preserve"> two (2)</w:t>
      </w:r>
      <w:r w:rsidR="000F5EF7" w:rsidRPr="00123188">
        <w:rPr>
          <w:rFonts w:ascii="Arial Nova" w:hAnsi="Arial Nova" w:cs="Leelawadee UI"/>
          <w:bCs/>
          <w:sz w:val="20"/>
          <w:szCs w:val="20"/>
        </w:rPr>
        <w:t xml:space="preserve"> years or as and when required and submit the recommended amendments to the following SOM for approval. </w:t>
      </w:r>
    </w:p>
    <w:p w14:paraId="2EEEC1F1" w14:textId="77777777" w:rsidR="000F5EF7" w:rsidRPr="00123188" w:rsidRDefault="000F5EF7">
      <w:pPr>
        <w:spacing w:afterLines="80" w:after="192"/>
        <w:rPr>
          <w:rFonts w:ascii="Arial Nova" w:hAnsi="Arial Nova" w:cs="Leelawadee UI"/>
          <w:b/>
          <w:bCs/>
          <w:caps/>
          <w:sz w:val="20"/>
          <w:szCs w:val="20"/>
        </w:rPr>
      </w:pPr>
      <w:r w:rsidRPr="00123188">
        <w:rPr>
          <w:rFonts w:ascii="Arial Nova" w:hAnsi="Arial Nova" w:cs="Leelawadee UI"/>
          <w:b/>
          <w:bCs/>
          <w:caps/>
          <w:sz w:val="20"/>
          <w:szCs w:val="20"/>
        </w:rPr>
        <w:br w:type="page"/>
      </w:r>
    </w:p>
    <w:p w14:paraId="1892FD8A" w14:textId="77777777" w:rsidR="003D3F6B" w:rsidRPr="00123188" w:rsidRDefault="003D3F6B" w:rsidP="009D3681">
      <w:pPr>
        <w:widowControl w:val="0"/>
        <w:numPr>
          <w:ilvl w:val="0"/>
          <w:numId w:val="2"/>
        </w:numPr>
        <w:tabs>
          <w:tab w:val="clear" w:pos="720"/>
          <w:tab w:val="num" w:pos="600"/>
        </w:tabs>
        <w:overflowPunct w:val="0"/>
        <w:autoSpaceDE w:val="0"/>
        <w:autoSpaceDN w:val="0"/>
        <w:adjustRightInd w:val="0"/>
        <w:spacing w:afterLines="80" w:after="192" w:line="240" w:lineRule="auto"/>
        <w:ind w:left="600" w:hanging="359"/>
        <w:jc w:val="both"/>
        <w:rPr>
          <w:rFonts w:ascii="Arial Nova" w:hAnsi="Arial Nova" w:cs="Leelawadee UI"/>
          <w:b/>
          <w:bCs/>
          <w:caps/>
          <w:sz w:val="20"/>
          <w:szCs w:val="20"/>
        </w:rPr>
      </w:pPr>
      <w:r w:rsidRPr="00123188">
        <w:rPr>
          <w:rFonts w:ascii="Arial Nova" w:hAnsi="Arial Nova" w:cs="Leelawadee UI"/>
          <w:b/>
          <w:bCs/>
          <w:caps/>
          <w:sz w:val="20"/>
          <w:szCs w:val="20"/>
        </w:rPr>
        <w:lastRenderedPageBreak/>
        <w:t>Focal points</w:t>
      </w:r>
    </w:p>
    <w:p w14:paraId="5A155971" w14:textId="77777777" w:rsidR="00C630C3" w:rsidRPr="00123188" w:rsidRDefault="00C630C3" w:rsidP="00C630C3">
      <w:pPr>
        <w:spacing w:after="0" w:line="240" w:lineRule="auto"/>
        <w:ind w:left="862" w:firstLine="142"/>
        <w:rPr>
          <w:rFonts w:ascii="Arial Nova" w:hAnsi="Arial Nova" w:cs="Leelawadee UI"/>
          <w:b/>
          <w:sz w:val="20"/>
          <w:szCs w:val="20"/>
        </w:rPr>
      </w:pPr>
    </w:p>
    <w:p w14:paraId="00153ABE" w14:textId="77777777" w:rsidR="0098530D" w:rsidRPr="00123188" w:rsidRDefault="0098530D" w:rsidP="00C630C3">
      <w:pPr>
        <w:spacing w:after="0" w:line="240" w:lineRule="auto"/>
        <w:ind w:left="862" w:firstLine="142"/>
        <w:rPr>
          <w:rFonts w:ascii="Arial Nova" w:hAnsi="Arial Nova" w:cs="Leelawadee UI"/>
          <w:b/>
          <w:sz w:val="20"/>
          <w:szCs w:val="20"/>
        </w:rPr>
      </w:pPr>
      <w:r w:rsidRPr="00123188">
        <w:rPr>
          <w:rFonts w:ascii="Arial Nova" w:hAnsi="Arial Nova" w:cs="Leelawadee UI"/>
          <w:b/>
          <w:sz w:val="20"/>
          <w:szCs w:val="20"/>
        </w:rPr>
        <w:t>Indonesia</w:t>
      </w:r>
    </w:p>
    <w:p w14:paraId="1EA19CC2" w14:textId="0272D78A" w:rsidR="0098530D" w:rsidRPr="00123188" w:rsidRDefault="002E479D" w:rsidP="00C630C3">
      <w:pPr>
        <w:spacing w:after="0" w:line="240" w:lineRule="auto"/>
        <w:ind w:left="862" w:firstLine="142"/>
        <w:rPr>
          <w:rFonts w:ascii="Arial Nova" w:eastAsia="Yu Gothic UI Semibold" w:hAnsi="Arial Nova" w:cs="Leelawadee UI"/>
          <w:sz w:val="20"/>
          <w:szCs w:val="20"/>
          <w:shd w:val="clear" w:color="auto" w:fill="FFFFFF"/>
        </w:rPr>
      </w:pPr>
      <w:r w:rsidRPr="00123188">
        <w:rPr>
          <w:rFonts w:ascii="Arial Nova" w:eastAsia="Yu Gothic UI Semibold" w:hAnsi="Arial Nova" w:cs="Leelawadee UI"/>
          <w:sz w:val="20"/>
          <w:szCs w:val="20"/>
        </w:rPr>
        <w:t>NCC Indonesia</w:t>
      </w:r>
    </w:p>
    <w:p w14:paraId="39077F5D" w14:textId="77777777" w:rsidR="0098530D" w:rsidRPr="00123188" w:rsidRDefault="0098530D" w:rsidP="00C630C3">
      <w:pPr>
        <w:spacing w:after="0" w:line="240" w:lineRule="auto"/>
        <w:ind w:left="862" w:firstLine="142"/>
        <w:rPr>
          <w:rFonts w:ascii="Arial Nova" w:eastAsia="Yu Gothic UI Semibold" w:hAnsi="Arial Nova" w:cs="Leelawadee UI"/>
          <w:sz w:val="20"/>
          <w:szCs w:val="20"/>
          <w:shd w:val="clear" w:color="auto" w:fill="FFFFFF"/>
        </w:rPr>
      </w:pPr>
    </w:p>
    <w:p w14:paraId="6FADF829" w14:textId="77777777" w:rsidR="00C56797" w:rsidRPr="00123188" w:rsidRDefault="00C56797" w:rsidP="00C630C3">
      <w:pPr>
        <w:widowControl w:val="0"/>
        <w:overflowPunct w:val="0"/>
        <w:autoSpaceDE w:val="0"/>
        <w:autoSpaceDN w:val="0"/>
        <w:adjustRightInd w:val="0"/>
        <w:spacing w:after="0" w:line="240" w:lineRule="auto"/>
        <w:ind w:left="1103" w:hanging="99"/>
        <w:jc w:val="both"/>
        <w:rPr>
          <w:rFonts w:ascii="Arial Nova" w:hAnsi="Arial Nova" w:cs="Leelawadee UI"/>
          <w:b/>
          <w:bCs/>
          <w:sz w:val="20"/>
          <w:szCs w:val="20"/>
        </w:rPr>
      </w:pPr>
      <w:r w:rsidRPr="00123188">
        <w:rPr>
          <w:rFonts w:ascii="Arial Nova" w:hAnsi="Arial Nova" w:cs="Leelawadee UI"/>
          <w:b/>
          <w:bCs/>
          <w:sz w:val="20"/>
          <w:szCs w:val="20"/>
        </w:rPr>
        <w:t>Malaysia</w:t>
      </w:r>
    </w:p>
    <w:p w14:paraId="693819F3" w14:textId="416DD5F7" w:rsidR="00C56797" w:rsidRPr="00123188" w:rsidRDefault="002E479D" w:rsidP="00C630C3">
      <w:pPr>
        <w:spacing w:after="0" w:line="240" w:lineRule="auto"/>
        <w:ind w:left="284" w:firstLine="720"/>
        <w:rPr>
          <w:rFonts w:ascii="Arial Nova" w:hAnsi="Arial Nova" w:cs="Leelawadee UI"/>
          <w:sz w:val="20"/>
          <w:szCs w:val="20"/>
        </w:rPr>
      </w:pPr>
      <w:r w:rsidRPr="00123188">
        <w:rPr>
          <w:rFonts w:ascii="Arial Nova" w:hAnsi="Arial Nova" w:cs="Leelawadee UI"/>
          <w:sz w:val="20"/>
          <w:szCs w:val="20"/>
        </w:rPr>
        <w:t>NCC Malaysia</w:t>
      </w:r>
    </w:p>
    <w:p w14:paraId="284879F0" w14:textId="77777777" w:rsidR="0098530D" w:rsidRPr="00123188" w:rsidRDefault="0098530D" w:rsidP="00C630C3">
      <w:pPr>
        <w:spacing w:after="0" w:line="240" w:lineRule="auto"/>
        <w:ind w:left="862" w:firstLine="142"/>
        <w:rPr>
          <w:rFonts w:ascii="Arial Nova" w:hAnsi="Arial Nova" w:cs="Leelawadee UI"/>
          <w:b/>
          <w:sz w:val="20"/>
          <w:szCs w:val="20"/>
        </w:rPr>
      </w:pPr>
    </w:p>
    <w:p w14:paraId="7F7AACEC" w14:textId="77777777" w:rsidR="0098530D" w:rsidRPr="00123188" w:rsidRDefault="0098530D" w:rsidP="00C630C3">
      <w:pPr>
        <w:pStyle w:val="NoSpacing"/>
        <w:ind w:left="862" w:firstLine="142"/>
        <w:jc w:val="both"/>
        <w:rPr>
          <w:rFonts w:ascii="Arial Nova" w:eastAsia="Yu Gothic UI Semibold" w:hAnsi="Arial Nova" w:cs="Leelawadee UI"/>
          <w:b/>
          <w:sz w:val="20"/>
          <w:szCs w:val="20"/>
        </w:rPr>
      </w:pPr>
      <w:r w:rsidRPr="00123188">
        <w:rPr>
          <w:rFonts w:ascii="Arial Nova" w:eastAsia="Yu Gothic UI Semibold" w:hAnsi="Arial Nova" w:cs="Leelawadee UI"/>
          <w:b/>
          <w:sz w:val="20"/>
          <w:szCs w:val="20"/>
        </w:rPr>
        <w:t>Papua New Guinea</w:t>
      </w:r>
    </w:p>
    <w:p w14:paraId="2048D78B"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r w:rsidRPr="00123188">
        <w:rPr>
          <w:rFonts w:ascii="Arial Nova" w:eastAsia="Yu Gothic UI Semibold" w:hAnsi="Arial Nova" w:cs="Leelawadee UI"/>
          <w:sz w:val="20"/>
          <w:szCs w:val="20"/>
        </w:rPr>
        <w:t>NCC Papua New Guinea</w:t>
      </w:r>
    </w:p>
    <w:p w14:paraId="2581A213"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p>
    <w:p w14:paraId="79337DAD" w14:textId="77777777" w:rsidR="0098530D" w:rsidRPr="00123188" w:rsidRDefault="0098530D" w:rsidP="00C630C3">
      <w:pPr>
        <w:pStyle w:val="NoSpacing"/>
        <w:ind w:left="862" w:firstLine="142"/>
        <w:jc w:val="both"/>
        <w:rPr>
          <w:rFonts w:ascii="Arial Nova" w:eastAsia="Yu Gothic UI Semibold" w:hAnsi="Arial Nova" w:cs="Leelawadee UI"/>
          <w:b/>
          <w:sz w:val="20"/>
          <w:szCs w:val="20"/>
        </w:rPr>
      </w:pPr>
      <w:r w:rsidRPr="00123188">
        <w:rPr>
          <w:rFonts w:ascii="Arial Nova" w:eastAsia="Yu Gothic UI Semibold" w:hAnsi="Arial Nova" w:cs="Leelawadee UI"/>
          <w:b/>
          <w:sz w:val="20"/>
          <w:szCs w:val="20"/>
        </w:rPr>
        <w:t>Philippines</w:t>
      </w:r>
    </w:p>
    <w:p w14:paraId="476960B1"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r w:rsidRPr="00123188">
        <w:rPr>
          <w:rFonts w:ascii="Arial Nova" w:eastAsia="Yu Gothic UI Semibold" w:hAnsi="Arial Nova" w:cs="Leelawadee UI"/>
          <w:sz w:val="20"/>
          <w:szCs w:val="20"/>
        </w:rPr>
        <w:t>NCC Philippines</w:t>
      </w:r>
    </w:p>
    <w:p w14:paraId="30AF301B"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p>
    <w:p w14:paraId="4BD5526D" w14:textId="77777777" w:rsidR="0098530D" w:rsidRPr="00123188" w:rsidRDefault="0098530D" w:rsidP="00C630C3">
      <w:pPr>
        <w:pStyle w:val="NoSpacing"/>
        <w:ind w:left="862" w:firstLine="142"/>
        <w:jc w:val="both"/>
        <w:rPr>
          <w:rFonts w:ascii="Arial Nova" w:eastAsia="Yu Gothic UI Semibold" w:hAnsi="Arial Nova" w:cs="Leelawadee UI"/>
          <w:b/>
          <w:sz w:val="20"/>
          <w:szCs w:val="20"/>
        </w:rPr>
      </w:pPr>
      <w:r w:rsidRPr="00123188">
        <w:rPr>
          <w:rFonts w:ascii="Arial Nova" w:eastAsia="Yu Gothic UI Semibold" w:hAnsi="Arial Nova" w:cs="Leelawadee UI"/>
          <w:b/>
          <w:sz w:val="20"/>
          <w:szCs w:val="20"/>
        </w:rPr>
        <w:t>Solomon Islands</w:t>
      </w:r>
    </w:p>
    <w:p w14:paraId="51C7F889"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r w:rsidRPr="00123188">
        <w:rPr>
          <w:rFonts w:ascii="Arial Nova" w:eastAsia="Yu Gothic UI Semibold" w:hAnsi="Arial Nova" w:cs="Leelawadee UI"/>
          <w:sz w:val="20"/>
          <w:szCs w:val="20"/>
        </w:rPr>
        <w:t>NCC Solomon Islands</w:t>
      </w:r>
    </w:p>
    <w:p w14:paraId="7F9690E8" w14:textId="77777777" w:rsidR="0098530D" w:rsidRPr="00123188" w:rsidRDefault="0098530D" w:rsidP="00C630C3">
      <w:pPr>
        <w:pStyle w:val="NoSpacing"/>
        <w:ind w:left="862" w:firstLine="142"/>
        <w:jc w:val="both"/>
        <w:rPr>
          <w:rFonts w:ascii="Arial Nova" w:eastAsia="Yu Gothic UI Semibold" w:hAnsi="Arial Nova" w:cs="Leelawadee UI"/>
          <w:sz w:val="20"/>
          <w:szCs w:val="20"/>
        </w:rPr>
      </w:pPr>
    </w:p>
    <w:p w14:paraId="4E421F1F" w14:textId="77777777" w:rsidR="0098530D" w:rsidRPr="00123188" w:rsidRDefault="0098530D" w:rsidP="00C630C3">
      <w:pPr>
        <w:pStyle w:val="NoSpacing"/>
        <w:ind w:left="862" w:firstLine="142"/>
        <w:jc w:val="both"/>
        <w:rPr>
          <w:rFonts w:ascii="Arial Nova" w:eastAsia="Yu Gothic UI Semibold" w:hAnsi="Arial Nova" w:cs="Leelawadee UI"/>
          <w:b/>
          <w:sz w:val="20"/>
          <w:szCs w:val="20"/>
        </w:rPr>
      </w:pPr>
      <w:r w:rsidRPr="00123188">
        <w:rPr>
          <w:rFonts w:ascii="Arial Nova" w:eastAsia="Yu Gothic UI Semibold" w:hAnsi="Arial Nova" w:cs="Leelawadee UI"/>
          <w:b/>
          <w:sz w:val="20"/>
          <w:szCs w:val="20"/>
        </w:rPr>
        <w:t>Timor</w:t>
      </w:r>
      <w:r w:rsidR="00FE544B" w:rsidRPr="00123188">
        <w:rPr>
          <w:rFonts w:ascii="Arial Nova" w:eastAsia="Yu Gothic UI Semibold" w:hAnsi="Arial Nova" w:cs="Leelawadee UI"/>
          <w:b/>
          <w:sz w:val="20"/>
          <w:szCs w:val="20"/>
        </w:rPr>
        <w:t>-</w:t>
      </w:r>
      <w:r w:rsidRPr="00123188">
        <w:rPr>
          <w:rFonts w:ascii="Arial Nova" w:eastAsia="Yu Gothic UI Semibold" w:hAnsi="Arial Nova" w:cs="Leelawadee UI"/>
          <w:b/>
          <w:sz w:val="20"/>
          <w:szCs w:val="20"/>
        </w:rPr>
        <w:t>Leste</w:t>
      </w:r>
    </w:p>
    <w:p w14:paraId="59B0D86E" w14:textId="77777777" w:rsidR="0098530D" w:rsidRPr="00123188" w:rsidRDefault="00FE544B" w:rsidP="00C630C3">
      <w:pPr>
        <w:pStyle w:val="NoSpacing"/>
        <w:tabs>
          <w:tab w:val="left" w:pos="993"/>
        </w:tabs>
        <w:jc w:val="both"/>
        <w:rPr>
          <w:rFonts w:ascii="Arial Nova" w:eastAsia="Yu Gothic UI Semibold" w:hAnsi="Arial Nova" w:cs="Leelawadee UI"/>
          <w:sz w:val="20"/>
          <w:szCs w:val="20"/>
        </w:rPr>
      </w:pPr>
      <w:r w:rsidRPr="00123188">
        <w:rPr>
          <w:rFonts w:ascii="Arial Nova" w:eastAsia="Yu Gothic UI Semibold" w:hAnsi="Arial Nova" w:cs="Leelawadee UI"/>
          <w:b/>
          <w:sz w:val="20"/>
          <w:szCs w:val="20"/>
        </w:rPr>
        <w:tab/>
      </w:r>
      <w:r w:rsidRPr="00123188">
        <w:rPr>
          <w:rFonts w:ascii="Arial Nova" w:eastAsia="Yu Gothic UI Semibold" w:hAnsi="Arial Nova" w:cs="Leelawadee UI"/>
          <w:sz w:val="20"/>
          <w:szCs w:val="20"/>
        </w:rPr>
        <w:t>NCC Timor-Leste</w:t>
      </w:r>
    </w:p>
    <w:p w14:paraId="706BCA93" w14:textId="77777777" w:rsidR="0098530D" w:rsidRPr="00123188" w:rsidRDefault="0098530D" w:rsidP="00AE1469">
      <w:pPr>
        <w:pStyle w:val="NoSpacing"/>
        <w:spacing w:afterLines="80" w:after="192"/>
        <w:ind w:left="862" w:firstLine="142"/>
        <w:jc w:val="both"/>
        <w:rPr>
          <w:rFonts w:ascii="Arial Nova" w:eastAsia="Yu Gothic UI Semibold" w:hAnsi="Arial Nova" w:cs="Leelawadee UI"/>
          <w:sz w:val="20"/>
          <w:szCs w:val="20"/>
        </w:rPr>
      </w:pPr>
    </w:p>
    <w:p w14:paraId="724768B4" w14:textId="77777777" w:rsidR="0098530D" w:rsidRPr="00123188" w:rsidRDefault="0098530D">
      <w:pPr>
        <w:pStyle w:val="NoSpacing"/>
        <w:spacing w:afterLines="80" w:after="192" w:line="264" w:lineRule="auto"/>
        <w:ind w:left="862" w:firstLine="142"/>
        <w:jc w:val="both"/>
        <w:rPr>
          <w:rFonts w:ascii="Arial Nova" w:eastAsia="Yu Gothic UI Semibold" w:hAnsi="Arial Nova" w:cs="Leelawadee UI"/>
          <w:sz w:val="20"/>
          <w:szCs w:val="20"/>
        </w:rPr>
      </w:pPr>
    </w:p>
    <w:p w14:paraId="3888B29C" w14:textId="77777777" w:rsidR="0098530D" w:rsidRPr="00123188" w:rsidRDefault="0098530D">
      <w:pPr>
        <w:pStyle w:val="NoSpacing"/>
        <w:spacing w:afterLines="80" w:after="192" w:line="264" w:lineRule="auto"/>
        <w:ind w:left="862" w:firstLine="142"/>
        <w:jc w:val="both"/>
        <w:rPr>
          <w:rFonts w:ascii="Arial Nova" w:eastAsia="Yu Gothic UI Semibold" w:hAnsi="Arial Nova" w:cs="Leelawadee UI"/>
          <w:sz w:val="20"/>
          <w:szCs w:val="20"/>
          <w:u w:val="single"/>
        </w:rPr>
      </w:pPr>
    </w:p>
    <w:p w14:paraId="6F38CFD4" w14:textId="77777777" w:rsidR="0098530D" w:rsidRPr="00123188" w:rsidRDefault="0098530D">
      <w:pPr>
        <w:spacing w:afterLines="80" w:after="192" w:line="240" w:lineRule="auto"/>
        <w:ind w:left="862" w:firstLine="142"/>
        <w:rPr>
          <w:rFonts w:ascii="Arial Nova" w:hAnsi="Arial Nova" w:cs="Leelawadee UI"/>
          <w:sz w:val="20"/>
          <w:szCs w:val="20"/>
        </w:rPr>
      </w:pPr>
    </w:p>
    <w:p w14:paraId="7189EAF4" w14:textId="77777777" w:rsidR="00C664CB" w:rsidRPr="00123188" w:rsidRDefault="00C664CB">
      <w:pPr>
        <w:spacing w:afterLines="80" w:after="192"/>
        <w:rPr>
          <w:rFonts w:ascii="Arial Nova" w:hAnsi="Arial Nova" w:cs="Leelawadee UI"/>
          <w:b/>
          <w:bCs/>
          <w:sz w:val="20"/>
          <w:szCs w:val="20"/>
        </w:rPr>
      </w:pPr>
      <w:r w:rsidRPr="00123188">
        <w:rPr>
          <w:rFonts w:ascii="Arial Nova" w:hAnsi="Arial Nova" w:cs="Leelawadee UI"/>
          <w:b/>
          <w:bCs/>
          <w:sz w:val="20"/>
          <w:szCs w:val="20"/>
        </w:rPr>
        <w:br w:type="page"/>
      </w:r>
    </w:p>
    <w:p w14:paraId="5307850E" w14:textId="77777777" w:rsidR="00C56797" w:rsidRPr="00123188" w:rsidRDefault="00CA3B6E">
      <w:pPr>
        <w:widowControl w:val="0"/>
        <w:overflowPunct w:val="0"/>
        <w:autoSpaceDE w:val="0"/>
        <w:autoSpaceDN w:val="0"/>
        <w:adjustRightInd w:val="0"/>
        <w:spacing w:afterLines="80" w:after="192" w:line="240" w:lineRule="auto"/>
        <w:ind w:left="241"/>
        <w:jc w:val="both"/>
        <w:rPr>
          <w:rFonts w:ascii="Arial Nova" w:hAnsi="Arial Nova" w:cs="Leelawadee UI"/>
          <w:b/>
          <w:bCs/>
          <w:sz w:val="20"/>
          <w:szCs w:val="20"/>
        </w:rPr>
      </w:pPr>
      <w:r w:rsidRPr="00123188">
        <w:rPr>
          <w:rFonts w:ascii="Arial Nova" w:hAnsi="Arial Nova" w:cs="Leelawadee UI"/>
          <w:b/>
          <w:bCs/>
          <w:sz w:val="20"/>
          <w:szCs w:val="20"/>
        </w:rPr>
        <w:lastRenderedPageBreak/>
        <w:t>ANNEXE</w:t>
      </w:r>
      <w:r w:rsidR="00C664CB" w:rsidRPr="00123188">
        <w:rPr>
          <w:rFonts w:ascii="Arial Nova" w:hAnsi="Arial Nova" w:cs="Leelawadee UI"/>
          <w:b/>
          <w:bCs/>
          <w:sz w:val="20"/>
          <w:szCs w:val="20"/>
        </w:rPr>
        <w:t xml:space="preserve"> 1: MINUTES OF MEETING TEMPLATE</w:t>
      </w:r>
    </w:p>
    <w:p w14:paraId="62885202" w14:textId="77777777" w:rsidR="00CE361C" w:rsidRPr="00123188" w:rsidRDefault="00CE361C">
      <w:pPr>
        <w:widowControl w:val="0"/>
        <w:overflowPunct w:val="0"/>
        <w:autoSpaceDE w:val="0"/>
        <w:autoSpaceDN w:val="0"/>
        <w:adjustRightInd w:val="0"/>
        <w:spacing w:afterLines="80" w:after="192" w:line="240" w:lineRule="auto"/>
        <w:ind w:left="241"/>
        <w:jc w:val="both"/>
        <w:rPr>
          <w:rFonts w:ascii="Arial Nova" w:hAnsi="Arial Nova" w:cs="Leelawadee UI"/>
          <w:b/>
          <w:bCs/>
          <w:sz w:val="20"/>
          <w:szCs w:val="20"/>
        </w:rPr>
      </w:pPr>
    </w:p>
    <w:p w14:paraId="22BF1475" w14:textId="77777777" w:rsidR="00CE361C" w:rsidRPr="00123188" w:rsidRDefault="00CE361C">
      <w:pPr>
        <w:widowControl w:val="0"/>
        <w:overflowPunct w:val="0"/>
        <w:autoSpaceDE w:val="0"/>
        <w:autoSpaceDN w:val="0"/>
        <w:adjustRightInd w:val="0"/>
        <w:spacing w:afterLines="80" w:after="192" w:line="240" w:lineRule="auto"/>
        <w:ind w:left="241"/>
        <w:jc w:val="both"/>
        <w:rPr>
          <w:rFonts w:ascii="Arial Nova" w:hAnsi="Arial Nova" w:cs="Leelawadee UI"/>
          <w:b/>
          <w:bCs/>
          <w:sz w:val="20"/>
          <w:szCs w:val="20"/>
        </w:rPr>
      </w:pPr>
    </w:p>
    <w:p w14:paraId="17809E67" w14:textId="77777777" w:rsidR="001178C4" w:rsidRPr="00123188" w:rsidRDefault="001178C4">
      <w:pPr>
        <w:widowControl w:val="0"/>
        <w:overflowPunct w:val="0"/>
        <w:autoSpaceDE w:val="0"/>
        <w:autoSpaceDN w:val="0"/>
        <w:adjustRightInd w:val="0"/>
        <w:spacing w:afterLines="80" w:after="192" w:line="240" w:lineRule="auto"/>
        <w:ind w:left="241"/>
        <w:jc w:val="both"/>
        <w:rPr>
          <w:rFonts w:ascii="Arial Nova" w:hAnsi="Arial Nova" w:cs="Leelawadee UI"/>
          <w:b/>
          <w:bCs/>
          <w:sz w:val="20"/>
          <w:szCs w:val="20"/>
        </w:rPr>
      </w:pPr>
    </w:p>
    <w:p w14:paraId="3C499D5A" w14:textId="77777777" w:rsidR="001178C4" w:rsidRPr="00123188" w:rsidRDefault="001178C4">
      <w:pPr>
        <w:pStyle w:val="Default"/>
        <w:spacing w:afterLines="80" w:after="192" w:line="360" w:lineRule="auto"/>
        <w:jc w:val="center"/>
        <w:rPr>
          <w:rFonts w:ascii="Arial Nova" w:eastAsia="Yu Gothic UI Semibold" w:hAnsi="Arial Nova" w:cs="Times New Roman"/>
          <w:b/>
          <w:bCs/>
          <w:color w:val="auto"/>
          <w:sz w:val="20"/>
          <w:szCs w:val="20"/>
        </w:rPr>
      </w:pPr>
      <w:r w:rsidRPr="00123188">
        <w:rPr>
          <w:rFonts w:ascii="Arial Nova" w:eastAsia="Yu Gothic UI Semibold" w:hAnsi="Arial Nova" w:cs="Leelawadee UI"/>
          <w:b/>
          <w:bCs/>
          <w:noProof/>
          <w:color w:val="auto"/>
          <w:sz w:val="20"/>
          <w:szCs w:val="20"/>
          <w:lang w:val="id-ID" w:eastAsia="id-ID"/>
        </w:rPr>
        <w:drawing>
          <wp:inline distT="0" distB="0" distL="0" distR="0" wp14:anchorId="6EFDBACD" wp14:editId="16F44475">
            <wp:extent cx="6139180" cy="76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9180" cy="763270"/>
                    </a:xfrm>
                    <a:prstGeom prst="rect">
                      <a:avLst/>
                    </a:prstGeom>
                  </pic:spPr>
                </pic:pic>
              </a:graphicData>
            </a:graphic>
          </wp:inline>
        </w:drawing>
      </w:r>
    </w:p>
    <w:p w14:paraId="6F26478E" w14:textId="77777777" w:rsidR="001178C4" w:rsidRPr="00123188" w:rsidRDefault="001178C4">
      <w:pPr>
        <w:pStyle w:val="Default"/>
        <w:spacing w:afterLines="80" w:after="192" w:line="360" w:lineRule="auto"/>
        <w:jc w:val="center"/>
        <w:rPr>
          <w:rFonts w:ascii="Arial Nova" w:eastAsia="Yu Gothic UI Semibold" w:hAnsi="Arial Nova" w:cs="Times New Roman"/>
          <w:b/>
          <w:bCs/>
          <w:color w:val="auto"/>
          <w:sz w:val="20"/>
          <w:szCs w:val="20"/>
        </w:rPr>
      </w:pPr>
    </w:p>
    <w:p w14:paraId="2A9405D4" w14:textId="77777777" w:rsidR="001178C4" w:rsidRPr="00123188" w:rsidRDefault="001178C4">
      <w:pPr>
        <w:pStyle w:val="Default"/>
        <w:spacing w:afterLines="80" w:after="192" w:line="360" w:lineRule="auto"/>
        <w:jc w:val="center"/>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Financial Resources Working Group (FRWG) Meeting Report</w:t>
      </w:r>
    </w:p>
    <w:p w14:paraId="0BB05795" w14:textId="77777777" w:rsidR="001178C4" w:rsidRPr="00123188" w:rsidRDefault="001178C4">
      <w:pPr>
        <w:pStyle w:val="Default"/>
        <w:spacing w:afterLines="80" w:after="192" w:line="360" w:lineRule="auto"/>
        <w:jc w:val="center"/>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[date]</w:t>
      </w:r>
    </w:p>
    <w:p w14:paraId="071CA023" w14:textId="77777777" w:rsidR="001178C4" w:rsidRPr="00123188" w:rsidRDefault="001178C4">
      <w:pPr>
        <w:pStyle w:val="Default"/>
        <w:spacing w:afterLines="80" w:after="192" w:line="360" w:lineRule="auto"/>
        <w:jc w:val="center"/>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[location]</w:t>
      </w:r>
    </w:p>
    <w:p w14:paraId="70380A3F" w14:textId="77777777" w:rsidR="001178C4" w:rsidRPr="00123188" w:rsidRDefault="001178C4">
      <w:pPr>
        <w:pStyle w:val="Default"/>
        <w:spacing w:afterLines="80" w:after="192"/>
        <w:jc w:val="center"/>
        <w:rPr>
          <w:rFonts w:ascii="Arial Nova" w:eastAsia="Yu Gothic UI Semibold" w:hAnsi="Arial Nova" w:cs="Times New Roman"/>
          <w:b/>
          <w:bCs/>
          <w:color w:val="auto"/>
          <w:sz w:val="20"/>
          <w:szCs w:val="20"/>
        </w:rPr>
      </w:pPr>
    </w:p>
    <w:p w14:paraId="30EE012F" w14:textId="77777777" w:rsidR="001178C4" w:rsidRPr="00123188" w:rsidRDefault="001178C4">
      <w:pPr>
        <w:pStyle w:val="Default"/>
        <w:spacing w:afterLines="80" w:after="192"/>
        <w:jc w:val="both"/>
        <w:rPr>
          <w:rFonts w:ascii="Arial Nova" w:eastAsia="Yu Gothic UI Semibold" w:hAnsi="Arial Nova" w:cs="Times New Roman"/>
          <w:b/>
          <w:bCs/>
          <w:color w:val="auto"/>
          <w:sz w:val="20"/>
          <w:szCs w:val="20"/>
        </w:rPr>
      </w:pPr>
    </w:p>
    <w:p w14:paraId="35B029F0" w14:textId="77777777" w:rsidR="001178C4" w:rsidRPr="00123188" w:rsidRDefault="001178C4">
      <w:pPr>
        <w:pStyle w:val="Default"/>
        <w:numPr>
          <w:ilvl w:val="0"/>
          <w:numId w:val="13"/>
        </w:numPr>
        <w:spacing w:afterLines="80" w:after="192"/>
        <w:ind w:left="709"/>
        <w:jc w:val="both"/>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Background</w:t>
      </w:r>
    </w:p>
    <w:p w14:paraId="4245A910" w14:textId="77777777" w:rsidR="001178C4" w:rsidRPr="00123188" w:rsidRDefault="001178C4">
      <w:pPr>
        <w:pStyle w:val="Default"/>
        <w:spacing w:afterLines="80" w:after="192"/>
        <w:ind w:firstLine="709"/>
        <w:jc w:val="both"/>
        <w:rPr>
          <w:rFonts w:ascii="Arial Nova" w:eastAsia="Yu Gothic UI Semibold" w:hAnsi="Arial Nova" w:cs="Times New Roman"/>
          <w:bCs/>
          <w:i/>
          <w:color w:val="auto"/>
          <w:sz w:val="20"/>
          <w:szCs w:val="20"/>
        </w:rPr>
      </w:pPr>
      <w:r w:rsidRPr="00123188">
        <w:rPr>
          <w:rFonts w:ascii="Arial Nova" w:eastAsia="Yu Gothic UI Semibold" w:hAnsi="Arial Nova" w:cs="Times New Roman"/>
          <w:bCs/>
          <w:i/>
          <w:color w:val="auto"/>
          <w:sz w:val="20"/>
          <w:szCs w:val="20"/>
        </w:rPr>
        <w:t>(to be inserted by Regional Secretariat)</w:t>
      </w:r>
    </w:p>
    <w:p w14:paraId="0573B298" w14:textId="77777777" w:rsidR="001178C4" w:rsidRPr="00123188" w:rsidRDefault="001178C4">
      <w:pPr>
        <w:pStyle w:val="Default"/>
        <w:spacing w:afterLines="80" w:after="192"/>
        <w:jc w:val="both"/>
        <w:rPr>
          <w:rFonts w:ascii="Arial Nova" w:eastAsia="Yu Gothic UI Semibold" w:hAnsi="Arial Nova" w:cs="Times New Roman"/>
          <w:b/>
          <w:bCs/>
          <w:color w:val="auto"/>
          <w:sz w:val="20"/>
          <w:szCs w:val="20"/>
        </w:rPr>
      </w:pPr>
    </w:p>
    <w:p w14:paraId="42971449" w14:textId="77777777" w:rsidR="001178C4" w:rsidRPr="00123188" w:rsidRDefault="001178C4">
      <w:pPr>
        <w:pStyle w:val="Default"/>
        <w:numPr>
          <w:ilvl w:val="0"/>
          <w:numId w:val="13"/>
        </w:numPr>
        <w:spacing w:afterLines="80" w:after="192"/>
        <w:ind w:left="709"/>
        <w:jc w:val="both"/>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Opening Session</w:t>
      </w:r>
    </w:p>
    <w:p w14:paraId="38F20EA9" w14:textId="77777777" w:rsidR="001178C4" w:rsidRPr="00123188" w:rsidRDefault="001178C4">
      <w:pPr>
        <w:pStyle w:val="Default"/>
        <w:spacing w:afterLines="80" w:after="192"/>
        <w:ind w:firstLine="709"/>
        <w:jc w:val="both"/>
        <w:rPr>
          <w:rFonts w:ascii="Arial Nova" w:eastAsia="Yu Gothic UI Semibold" w:hAnsi="Arial Nova" w:cs="Times New Roman"/>
          <w:bCs/>
          <w:i/>
          <w:color w:val="auto"/>
          <w:sz w:val="20"/>
          <w:szCs w:val="20"/>
        </w:rPr>
      </w:pPr>
      <w:r w:rsidRPr="00123188">
        <w:rPr>
          <w:rFonts w:ascii="Arial Nova" w:eastAsia="Yu Gothic UI Semibold" w:hAnsi="Arial Nova" w:cs="Times New Roman"/>
          <w:bCs/>
          <w:i/>
          <w:color w:val="auto"/>
          <w:sz w:val="20"/>
          <w:szCs w:val="20"/>
        </w:rPr>
        <w:t>(to be inserted by Regional Secretariat)</w:t>
      </w:r>
    </w:p>
    <w:p w14:paraId="39293094" w14:textId="77777777" w:rsidR="001178C4" w:rsidRPr="00123188" w:rsidRDefault="001178C4">
      <w:pPr>
        <w:pStyle w:val="Default"/>
        <w:spacing w:afterLines="80" w:after="192"/>
        <w:jc w:val="both"/>
        <w:rPr>
          <w:rFonts w:ascii="Arial Nova" w:eastAsia="Yu Gothic UI Semibold" w:hAnsi="Arial Nova" w:cs="Times New Roman"/>
          <w:b/>
          <w:bCs/>
          <w:color w:val="auto"/>
          <w:sz w:val="20"/>
          <w:szCs w:val="20"/>
        </w:rPr>
      </w:pPr>
    </w:p>
    <w:p w14:paraId="7C3966AB" w14:textId="77777777" w:rsidR="001178C4" w:rsidRPr="00123188" w:rsidRDefault="001178C4">
      <w:pPr>
        <w:pStyle w:val="Default"/>
        <w:numPr>
          <w:ilvl w:val="0"/>
          <w:numId w:val="13"/>
        </w:numPr>
        <w:spacing w:afterLines="80" w:after="192"/>
        <w:ind w:left="709"/>
        <w:jc w:val="both"/>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Proceeding of the Meeting</w:t>
      </w:r>
    </w:p>
    <w:p w14:paraId="4124A435" w14:textId="77777777" w:rsidR="001178C4" w:rsidRPr="00123188" w:rsidRDefault="001178C4">
      <w:pPr>
        <w:pStyle w:val="Default"/>
        <w:spacing w:afterLines="80" w:after="192"/>
        <w:ind w:firstLine="709"/>
        <w:jc w:val="both"/>
        <w:rPr>
          <w:rFonts w:ascii="Arial Nova" w:eastAsia="Yu Gothic UI Semibold" w:hAnsi="Arial Nova" w:cs="Times New Roman"/>
          <w:bCs/>
          <w:i/>
          <w:color w:val="auto"/>
          <w:sz w:val="20"/>
          <w:szCs w:val="20"/>
        </w:rPr>
      </w:pPr>
      <w:r w:rsidRPr="00123188">
        <w:rPr>
          <w:rFonts w:ascii="Arial Nova" w:eastAsia="Yu Gothic UI Semibold" w:hAnsi="Arial Nova" w:cs="Times New Roman"/>
          <w:bCs/>
          <w:i/>
          <w:color w:val="auto"/>
          <w:sz w:val="20"/>
          <w:szCs w:val="20"/>
        </w:rPr>
        <w:t>(to be inserted by Regional Secretariat)</w:t>
      </w:r>
    </w:p>
    <w:p w14:paraId="35BC6949" w14:textId="77777777" w:rsidR="001178C4" w:rsidRPr="00123188" w:rsidRDefault="001178C4">
      <w:pPr>
        <w:pStyle w:val="Default"/>
        <w:spacing w:afterLines="80" w:after="192"/>
        <w:jc w:val="both"/>
        <w:rPr>
          <w:rFonts w:ascii="Arial Nova" w:eastAsia="Yu Gothic UI Semibold" w:hAnsi="Arial Nova" w:cs="Times New Roman"/>
          <w:b/>
          <w:bCs/>
          <w:color w:val="auto"/>
          <w:sz w:val="20"/>
          <w:szCs w:val="20"/>
        </w:rPr>
      </w:pPr>
    </w:p>
    <w:p w14:paraId="181FDBCE" w14:textId="77777777" w:rsidR="001178C4" w:rsidRPr="00123188" w:rsidRDefault="003545FD">
      <w:pPr>
        <w:pStyle w:val="Default"/>
        <w:numPr>
          <w:ilvl w:val="0"/>
          <w:numId w:val="13"/>
        </w:numPr>
        <w:spacing w:afterLines="80" w:after="192"/>
        <w:ind w:left="709"/>
        <w:jc w:val="both"/>
        <w:rPr>
          <w:rFonts w:ascii="Arial Nova" w:eastAsia="Yu Gothic UI Semibold" w:hAnsi="Arial Nova" w:cs="Times New Roman"/>
          <w:b/>
          <w:bCs/>
          <w:color w:val="auto"/>
          <w:sz w:val="20"/>
          <w:szCs w:val="20"/>
        </w:rPr>
      </w:pPr>
      <w:r w:rsidRPr="00123188">
        <w:rPr>
          <w:rFonts w:ascii="Arial Nova" w:eastAsia="Yu Gothic UI Semibold" w:hAnsi="Arial Nova" w:cs="Times New Roman"/>
          <w:b/>
          <w:bCs/>
          <w:color w:val="auto"/>
          <w:sz w:val="20"/>
          <w:szCs w:val="20"/>
        </w:rPr>
        <w:t xml:space="preserve">Meeting Outcomes and Recommendations </w:t>
      </w:r>
    </w:p>
    <w:p w14:paraId="19402FDA" w14:textId="77777777" w:rsidR="001178C4" w:rsidRPr="00123188" w:rsidRDefault="001178C4">
      <w:pPr>
        <w:pStyle w:val="Default"/>
        <w:spacing w:afterLines="80" w:after="192"/>
        <w:ind w:left="709"/>
        <w:jc w:val="both"/>
        <w:rPr>
          <w:rFonts w:ascii="Arial Nova" w:eastAsia="Yu Gothic UI Semibold" w:hAnsi="Arial Nova" w:cs="Times New Roman"/>
          <w:color w:val="auto"/>
          <w:sz w:val="20"/>
          <w:szCs w:val="20"/>
        </w:rPr>
      </w:pPr>
      <w:r w:rsidRPr="00123188">
        <w:rPr>
          <w:rFonts w:ascii="Arial Nova" w:eastAsia="Yu Gothic UI Semibold" w:hAnsi="Arial Nova" w:cs="Times New Roman"/>
          <w:bCs/>
          <w:color w:val="auto"/>
          <w:sz w:val="20"/>
          <w:szCs w:val="20"/>
        </w:rPr>
        <w:t>…….</w:t>
      </w:r>
    </w:p>
    <w:p w14:paraId="4E7872A5" w14:textId="77777777" w:rsidR="001178C4" w:rsidRPr="00123188" w:rsidRDefault="001178C4">
      <w:pPr>
        <w:pStyle w:val="NoSpacing"/>
        <w:numPr>
          <w:ilvl w:val="1"/>
          <w:numId w:val="10"/>
        </w:numPr>
        <w:spacing w:afterLines="80" w:after="192"/>
        <w:jc w:val="both"/>
        <w:rPr>
          <w:rFonts w:ascii="Arial Nova" w:eastAsia="Yu Gothic UI Semibold" w:hAnsi="Arial Nova"/>
          <w:sz w:val="20"/>
          <w:szCs w:val="20"/>
        </w:rPr>
      </w:pPr>
      <w:r w:rsidRPr="00123188">
        <w:rPr>
          <w:rFonts w:ascii="Arial Nova" w:eastAsia="Yu Gothic UI Semibold" w:hAnsi="Arial Nova"/>
          <w:sz w:val="20"/>
          <w:szCs w:val="20"/>
        </w:rPr>
        <w:t>…</w:t>
      </w:r>
    </w:p>
    <w:p w14:paraId="7DD30379" w14:textId="77777777" w:rsidR="001178C4" w:rsidRPr="00123188" w:rsidRDefault="001178C4">
      <w:pPr>
        <w:pStyle w:val="NoSpacing"/>
        <w:numPr>
          <w:ilvl w:val="1"/>
          <w:numId w:val="10"/>
        </w:numPr>
        <w:spacing w:afterLines="80" w:after="192"/>
        <w:jc w:val="both"/>
        <w:rPr>
          <w:rFonts w:ascii="Arial Nova" w:eastAsia="Yu Gothic UI Semibold" w:hAnsi="Arial Nova"/>
          <w:sz w:val="20"/>
          <w:szCs w:val="20"/>
        </w:rPr>
      </w:pPr>
      <w:r w:rsidRPr="00123188">
        <w:rPr>
          <w:rFonts w:ascii="Arial Nova" w:eastAsia="Yu Gothic UI Semibold" w:hAnsi="Arial Nova"/>
          <w:sz w:val="20"/>
          <w:szCs w:val="20"/>
        </w:rPr>
        <w:t>---</w:t>
      </w:r>
    </w:p>
    <w:p w14:paraId="23392980" w14:textId="77777777" w:rsidR="001178C4" w:rsidRPr="00123188" w:rsidRDefault="001178C4">
      <w:pPr>
        <w:pStyle w:val="ListParagraph"/>
        <w:spacing w:afterLines="80" w:after="192"/>
        <w:ind w:left="1146"/>
        <w:contextualSpacing w:val="0"/>
        <w:jc w:val="both"/>
        <w:rPr>
          <w:rFonts w:ascii="Arial Nova" w:eastAsia="Yu Gothic UI Semibold" w:hAnsi="Arial Nova" w:cs="Times New Roman"/>
          <w:sz w:val="20"/>
          <w:szCs w:val="20"/>
        </w:rPr>
      </w:pPr>
    </w:p>
    <w:p w14:paraId="62F9E6BE" w14:textId="77777777" w:rsidR="001178C4" w:rsidRPr="00123188" w:rsidRDefault="00E3001A">
      <w:pPr>
        <w:spacing w:afterLines="80" w:after="192"/>
        <w:jc w:val="both"/>
        <w:rPr>
          <w:rFonts w:ascii="Arial Nova" w:eastAsia="Yu Gothic UI Semibold" w:hAnsi="Arial Nova" w:cs="Times New Roman"/>
          <w:sz w:val="20"/>
          <w:szCs w:val="20"/>
        </w:rPr>
      </w:pPr>
      <w:r w:rsidRPr="00123188">
        <w:rPr>
          <w:rFonts w:ascii="Arial Nova" w:eastAsia="Yu Gothic UI Semibold" w:hAnsi="Arial Nova" w:cs="Times New Roman"/>
          <w:sz w:val="20"/>
          <w:szCs w:val="20"/>
        </w:rPr>
        <w:t>Attachments</w:t>
      </w:r>
    </w:p>
    <w:p w14:paraId="2815FFA9" w14:textId="77777777" w:rsidR="001178C4" w:rsidRPr="00123188" w:rsidRDefault="001178C4">
      <w:pPr>
        <w:widowControl w:val="0"/>
        <w:overflowPunct w:val="0"/>
        <w:autoSpaceDE w:val="0"/>
        <w:autoSpaceDN w:val="0"/>
        <w:adjustRightInd w:val="0"/>
        <w:spacing w:afterLines="80" w:after="192" w:line="240" w:lineRule="auto"/>
        <w:ind w:left="241"/>
        <w:jc w:val="both"/>
        <w:rPr>
          <w:rFonts w:ascii="Arial Nova" w:hAnsi="Arial Nova" w:cs="Leelawadee UI"/>
          <w:b/>
          <w:bCs/>
          <w:sz w:val="20"/>
          <w:szCs w:val="20"/>
        </w:rPr>
      </w:pPr>
    </w:p>
    <w:sectPr w:rsidR="001178C4" w:rsidRPr="00123188" w:rsidSect="009D3681">
      <w:footerReference w:type="default" r:id="rId9"/>
      <w:pgSz w:w="11906" w:h="16838" w:code="9"/>
      <w:pgMar w:top="1135" w:right="1080" w:bottom="1701" w:left="1080"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E98F" w14:textId="77777777" w:rsidR="00036AFB" w:rsidRDefault="00036AFB" w:rsidP="0045776D">
      <w:pPr>
        <w:spacing w:after="0" w:line="240" w:lineRule="auto"/>
      </w:pPr>
      <w:r>
        <w:separator/>
      </w:r>
    </w:p>
  </w:endnote>
  <w:endnote w:type="continuationSeparator" w:id="0">
    <w:p w14:paraId="0220F34D" w14:textId="77777777" w:rsidR="00036AFB" w:rsidRDefault="00036AFB" w:rsidP="0045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sz w:val="16"/>
        <w:szCs w:val="16"/>
      </w:rPr>
      <w:id w:val="-1987308653"/>
      <w:docPartObj>
        <w:docPartGallery w:val="Page Numbers (Top of Page)"/>
        <w:docPartUnique/>
      </w:docPartObj>
    </w:sdtPr>
    <w:sdtEndPr/>
    <w:sdtContent>
      <w:p w14:paraId="0BA937B1" w14:textId="77777777" w:rsidR="0045776D" w:rsidRPr="00A954A8" w:rsidRDefault="00472003" w:rsidP="0045776D">
        <w:pPr>
          <w:pStyle w:val="Footer"/>
          <w:jc w:val="right"/>
          <w:rPr>
            <w:rFonts w:ascii="Arial Nova" w:hAnsi="Arial Nova" w:cstheme="minorHAnsi"/>
            <w:sz w:val="16"/>
            <w:szCs w:val="16"/>
          </w:rPr>
        </w:pPr>
        <w:r w:rsidRPr="00A954A8">
          <w:rPr>
            <w:rFonts w:ascii="Arial Nova" w:hAnsi="Arial Nova" w:cstheme="minorHAnsi"/>
            <w:sz w:val="16"/>
            <w:szCs w:val="16"/>
          </w:rPr>
          <w:t>D</w:t>
        </w:r>
        <w:r w:rsidR="0045776D" w:rsidRPr="00A954A8">
          <w:rPr>
            <w:rFonts w:ascii="Arial Nova" w:hAnsi="Arial Nova" w:cstheme="minorHAnsi"/>
            <w:sz w:val="16"/>
            <w:szCs w:val="16"/>
          </w:rPr>
          <w:t xml:space="preserve">raft </w:t>
        </w:r>
        <w:r w:rsidRPr="00A954A8">
          <w:rPr>
            <w:rFonts w:ascii="Arial Nova" w:hAnsi="Arial Nova" w:cstheme="minorHAnsi"/>
            <w:sz w:val="16"/>
            <w:szCs w:val="16"/>
          </w:rPr>
          <w:t xml:space="preserve">Outline of the </w:t>
        </w:r>
        <w:r w:rsidR="0045776D" w:rsidRPr="00A954A8">
          <w:rPr>
            <w:rFonts w:ascii="Arial Nova" w:hAnsi="Arial Nova" w:cstheme="minorHAnsi"/>
            <w:sz w:val="16"/>
            <w:szCs w:val="16"/>
          </w:rPr>
          <w:t>Terms of Reference (TOR) for FRWG</w:t>
        </w:r>
      </w:p>
      <w:p w14:paraId="75CA475B" w14:textId="5B5A0C72" w:rsidR="00E454F0" w:rsidRPr="00A954A8" w:rsidRDefault="00E454F0" w:rsidP="0045776D">
        <w:pPr>
          <w:pStyle w:val="Footer"/>
          <w:jc w:val="right"/>
          <w:rPr>
            <w:rFonts w:ascii="Arial Nova" w:hAnsi="Arial Nova" w:cstheme="minorHAnsi"/>
            <w:sz w:val="16"/>
            <w:szCs w:val="16"/>
          </w:rPr>
        </w:pPr>
        <w:r w:rsidRPr="00A954A8">
          <w:rPr>
            <w:rFonts w:ascii="Arial Nova" w:hAnsi="Arial Nova" w:cstheme="minorHAnsi"/>
            <w:sz w:val="16"/>
            <w:szCs w:val="16"/>
          </w:rPr>
          <w:t xml:space="preserve">Updated as at </w:t>
        </w:r>
        <w:r w:rsidR="00E33111" w:rsidRPr="00A954A8">
          <w:rPr>
            <w:rFonts w:ascii="Arial Nova" w:hAnsi="Arial Nova" w:cstheme="minorHAnsi"/>
            <w:sz w:val="16"/>
            <w:szCs w:val="16"/>
          </w:rPr>
          <w:fldChar w:fldCharType="begin"/>
        </w:r>
        <w:r w:rsidRPr="00A954A8">
          <w:rPr>
            <w:rFonts w:ascii="Arial Nova" w:hAnsi="Arial Nova" w:cstheme="minorHAnsi"/>
            <w:sz w:val="16"/>
            <w:szCs w:val="16"/>
          </w:rPr>
          <w:instrText xml:space="preserve"> DATE \@ "d MMMM yyyy" </w:instrText>
        </w:r>
        <w:r w:rsidR="00E33111" w:rsidRPr="00A954A8">
          <w:rPr>
            <w:rFonts w:ascii="Arial Nova" w:hAnsi="Arial Nova" w:cstheme="minorHAnsi"/>
            <w:sz w:val="16"/>
            <w:szCs w:val="16"/>
          </w:rPr>
          <w:fldChar w:fldCharType="separate"/>
        </w:r>
        <w:r w:rsidR="00123188">
          <w:rPr>
            <w:rFonts w:ascii="Arial Nova" w:hAnsi="Arial Nova" w:cstheme="minorHAnsi"/>
            <w:noProof/>
            <w:sz w:val="16"/>
            <w:szCs w:val="16"/>
          </w:rPr>
          <w:t>6 December 2018</w:t>
        </w:r>
        <w:r w:rsidR="00E33111" w:rsidRPr="00A954A8">
          <w:rPr>
            <w:rFonts w:ascii="Arial Nova" w:hAnsi="Arial Nova" w:cstheme="minorHAnsi"/>
            <w:sz w:val="16"/>
            <w:szCs w:val="16"/>
          </w:rPr>
          <w:fldChar w:fldCharType="end"/>
        </w:r>
      </w:p>
      <w:p w14:paraId="6C2067E4" w14:textId="77777777" w:rsidR="0045776D" w:rsidRPr="00A954A8" w:rsidRDefault="0045776D" w:rsidP="0045776D">
        <w:pPr>
          <w:pStyle w:val="Footer"/>
          <w:jc w:val="right"/>
          <w:rPr>
            <w:rFonts w:ascii="Arial Nova" w:hAnsi="Arial Nova"/>
            <w:sz w:val="16"/>
            <w:szCs w:val="16"/>
          </w:rPr>
        </w:pPr>
        <w:r w:rsidRPr="00A954A8">
          <w:rPr>
            <w:rFonts w:ascii="Arial Nova" w:hAnsi="Arial Nova" w:cstheme="minorHAnsi"/>
            <w:sz w:val="16"/>
            <w:szCs w:val="16"/>
          </w:rPr>
          <w:t xml:space="preserve">         </w:t>
        </w:r>
        <w:r w:rsidRPr="00A954A8">
          <w:rPr>
            <w:rFonts w:ascii="Arial Nova" w:hAnsi="Arial Nova"/>
            <w:sz w:val="16"/>
            <w:szCs w:val="16"/>
          </w:rPr>
          <w:t xml:space="preserve"> Page </w:t>
        </w:r>
        <w:r w:rsidR="00E33111" w:rsidRPr="00A954A8">
          <w:rPr>
            <w:rFonts w:ascii="Arial Nova" w:hAnsi="Arial Nova"/>
            <w:bCs/>
            <w:sz w:val="16"/>
            <w:szCs w:val="16"/>
          </w:rPr>
          <w:fldChar w:fldCharType="begin"/>
        </w:r>
        <w:r w:rsidRPr="00A954A8">
          <w:rPr>
            <w:rFonts w:ascii="Arial Nova" w:hAnsi="Arial Nova"/>
            <w:bCs/>
            <w:sz w:val="16"/>
            <w:szCs w:val="16"/>
          </w:rPr>
          <w:instrText xml:space="preserve"> PAGE </w:instrText>
        </w:r>
        <w:r w:rsidR="00E33111" w:rsidRPr="00A954A8">
          <w:rPr>
            <w:rFonts w:ascii="Arial Nova" w:hAnsi="Arial Nova"/>
            <w:bCs/>
            <w:sz w:val="16"/>
            <w:szCs w:val="16"/>
          </w:rPr>
          <w:fldChar w:fldCharType="separate"/>
        </w:r>
        <w:r w:rsidR="00AE1469">
          <w:rPr>
            <w:rFonts w:ascii="Arial Nova" w:hAnsi="Arial Nova"/>
            <w:bCs/>
            <w:noProof/>
            <w:sz w:val="16"/>
            <w:szCs w:val="16"/>
          </w:rPr>
          <w:t>5</w:t>
        </w:r>
        <w:r w:rsidR="00E33111" w:rsidRPr="00A954A8">
          <w:rPr>
            <w:rFonts w:ascii="Arial Nova" w:hAnsi="Arial Nova"/>
            <w:bCs/>
            <w:sz w:val="16"/>
            <w:szCs w:val="16"/>
          </w:rPr>
          <w:fldChar w:fldCharType="end"/>
        </w:r>
        <w:r w:rsidRPr="00A954A8">
          <w:rPr>
            <w:rFonts w:ascii="Arial Nova" w:hAnsi="Arial Nova"/>
            <w:sz w:val="16"/>
            <w:szCs w:val="16"/>
          </w:rPr>
          <w:t xml:space="preserve"> of </w:t>
        </w:r>
        <w:r w:rsidR="00E33111" w:rsidRPr="00A954A8">
          <w:rPr>
            <w:rFonts w:ascii="Arial Nova" w:hAnsi="Arial Nova"/>
            <w:bCs/>
            <w:sz w:val="16"/>
            <w:szCs w:val="16"/>
          </w:rPr>
          <w:fldChar w:fldCharType="begin"/>
        </w:r>
        <w:r w:rsidRPr="00A954A8">
          <w:rPr>
            <w:rFonts w:ascii="Arial Nova" w:hAnsi="Arial Nova"/>
            <w:bCs/>
            <w:sz w:val="16"/>
            <w:szCs w:val="16"/>
          </w:rPr>
          <w:instrText xml:space="preserve"> NUMPAGES  </w:instrText>
        </w:r>
        <w:r w:rsidR="00E33111" w:rsidRPr="00A954A8">
          <w:rPr>
            <w:rFonts w:ascii="Arial Nova" w:hAnsi="Arial Nova"/>
            <w:bCs/>
            <w:sz w:val="16"/>
            <w:szCs w:val="16"/>
          </w:rPr>
          <w:fldChar w:fldCharType="separate"/>
        </w:r>
        <w:r w:rsidR="00AE1469">
          <w:rPr>
            <w:rFonts w:ascii="Arial Nova" w:hAnsi="Arial Nova"/>
            <w:bCs/>
            <w:noProof/>
            <w:sz w:val="16"/>
            <w:szCs w:val="16"/>
          </w:rPr>
          <w:t>5</w:t>
        </w:r>
        <w:r w:rsidR="00E33111" w:rsidRPr="00A954A8">
          <w:rPr>
            <w:rFonts w:ascii="Arial Nova" w:hAnsi="Arial Nova"/>
            <w:bCs/>
            <w:sz w:val="16"/>
            <w:szCs w:val="16"/>
          </w:rPr>
          <w:fldChar w:fldCharType="end"/>
        </w:r>
      </w:p>
    </w:sdtContent>
  </w:sdt>
  <w:p w14:paraId="323E7D28" w14:textId="77777777" w:rsidR="00AF6DA2" w:rsidRPr="00A954A8" w:rsidRDefault="00AF6DA2">
    <w:pPr>
      <w:pStyle w:val="Footer"/>
      <w:rPr>
        <w:rFonts w:ascii="Arial Nova" w:hAnsi="Arial No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B3B0" w14:textId="77777777" w:rsidR="00036AFB" w:rsidRDefault="00036AFB" w:rsidP="0045776D">
      <w:pPr>
        <w:spacing w:after="0" w:line="240" w:lineRule="auto"/>
      </w:pPr>
      <w:r>
        <w:separator/>
      </w:r>
    </w:p>
  </w:footnote>
  <w:footnote w:type="continuationSeparator" w:id="0">
    <w:p w14:paraId="43703600" w14:textId="77777777" w:rsidR="00036AFB" w:rsidRDefault="00036AFB" w:rsidP="0045776D">
      <w:pPr>
        <w:spacing w:after="0" w:line="240" w:lineRule="auto"/>
      </w:pPr>
      <w:r>
        <w:continuationSeparator/>
      </w:r>
    </w:p>
  </w:footnote>
  <w:footnote w:id="1">
    <w:p w14:paraId="6682D054" w14:textId="77777777" w:rsidR="0037273B" w:rsidRPr="001827D0" w:rsidRDefault="0037273B">
      <w:pPr>
        <w:pStyle w:val="FootnoteText"/>
        <w:rPr>
          <w:rFonts w:ascii="Arial Nova" w:hAnsi="Arial Nova"/>
          <w:sz w:val="18"/>
          <w:szCs w:val="18"/>
        </w:rPr>
      </w:pPr>
      <w:r w:rsidRPr="001827D0">
        <w:rPr>
          <w:rStyle w:val="FootnoteReference"/>
          <w:rFonts w:ascii="Arial Nova" w:hAnsi="Arial Nova"/>
          <w:sz w:val="18"/>
          <w:szCs w:val="18"/>
        </w:rPr>
        <w:footnoteRef/>
      </w:r>
      <w:r w:rsidRPr="001827D0">
        <w:rPr>
          <w:rFonts w:ascii="Arial Nova" w:hAnsi="Arial Nova"/>
          <w:sz w:val="18"/>
          <w:szCs w:val="18"/>
        </w:rPr>
        <w:t xml:space="preserve"> For full report, please visit: </w:t>
      </w:r>
      <w:hyperlink r:id="rId1" w:history="1">
        <w:r w:rsidRPr="001827D0">
          <w:rPr>
            <w:rStyle w:val="Hyperlink"/>
            <w:rFonts w:ascii="Arial Nova" w:hAnsi="Arial Nova"/>
            <w:sz w:val="18"/>
            <w:szCs w:val="18"/>
          </w:rPr>
          <w:t>http://twk.pm/dvvlqptb9a</w:t>
        </w:r>
      </w:hyperlink>
    </w:p>
  </w:footnote>
  <w:footnote w:id="2">
    <w:p w14:paraId="437F04ED" w14:textId="77777777" w:rsidR="00A40184" w:rsidRDefault="00A40184">
      <w:pPr>
        <w:pStyle w:val="FootnoteText"/>
      </w:pPr>
      <w:r w:rsidRPr="001827D0">
        <w:rPr>
          <w:rStyle w:val="FootnoteReference"/>
          <w:rFonts w:ascii="Arial Nova" w:hAnsi="Arial Nova"/>
          <w:sz w:val="18"/>
          <w:szCs w:val="18"/>
        </w:rPr>
        <w:footnoteRef/>
      </w:r>
      <w:r w:rsidRPr="001827D0">
        <w:rPr>
          <w:rFonts w:ascii="Arial Nova" w:hAnsi="Arial Nova"/>
          <w:sz w:val="18"/>
          <w:szCs w:val="18"/>
        </w:rPr>
        <w:t xml:space="preserve"> For full report, please </w:t>
      </w:r>
      <w:r w:rsidR="0037273B" w:rsidRPr="001827D0">
        <w:rPr>
          <w:rFonts w:ascii="Arial Nova" w:hAnsi="Arial Nova"/>
          <w:sz w:val="18"/>
          <w:szCs w:val="18"/>
        </w:rPr>
        <w:t>visit</w:t>
      </w:r>
      <w:r w:rsidRPr="001827D0">
        <w:rPr>
          <w:rFonts w:ascii="Arial Nova" w:hAnsi="Arial Nova"/>
          <w:sz w:val="18"/>
          <w:szCs w:val="18"/>
        </w:rPr>
        <w:t xml:space="preserve">: </w:t>
      </w:r>
      <w:hyperlink r:id="rId2" w:history="1">
        <w:r w:rsidRPr="001827D0">
          <w:rPr>
            <w:rStyle w:val="Hyperlink"/>
            <w:rFonts w:ascii="Arial Nova" w:hAnsi="Arial Nova"/>
            <w:sz w:val="18"/>
            <w:szCs w:val="18"/>
          </w:rPr>
          <w:t>http://twk.pm/pg6t6vha36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47502B3A"/>
    <w:lvl w:ilvl="0" w:tplc="000018B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8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4"/>
      <w:numFmt w:val="decimal"/>
      <w:lvlText w:val="%1."/>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bullet"/>
      <w:lvlText w:val=""/>
      <w:lvlJc w:val="left"/>
      <w:pPr>
        <w:tabs>
          <w:tab w:val="num" w:pos="1440"/>
        </w:tabs>
        <w:ind w:left="1440" w:hanging="360"/>
      </w:pPr>
    </w:lvl>
    <w:lvl w:ilvl="2" w:tplc="00006952">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5E0B7E"/>
    <w:multiLevelType w:val="hybridMultilevel"/>
    <w:tmpl w:val="74322C0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CFE760C"/>
    <w:multiLevelType w:val="hybridMultilevel"/>
    <w:tmpl w:val="016E518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1FE85009"/>
    <w:multiLevelType w:val="hybridMultilevel"/>
    <w:tmpl w:val="3B1630FC"/>
    <w:lvl w:ilvl="0" w:tplc="000018B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734C2F"/>
    <w:multiLevelType w:val="hybridMultilevel"/>
    <w:tmpl w:val="D8F26C00"/>
    <w:lvl w:ilvl="0" w:tplc="44090015">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6B0045"/>
    <w:multiLevelType w:val="hybridMultilevel"/>
    <w:tmpl w:val="11CC1AF2"/>
    <w:lvl w:ilvl="0" w:tplc="000018B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003F54"/>
    <w:multiLevelType w:val="hybridMultilevel"/>
    <w:tmpl w:val="8E80647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3FD57D3A"/>
    <w:multiLevelType w:val="hybridMultilevel"/>
    <w:tmpl w:val="7212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50AD4"/>
    <w:multiLevelType w:val="hybridMultilevel"/>
    <w:tmpl w:val="25AC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A761A"/>
    <w:multiLevelType w:val="hybridMultilevel"/>
    <w:tmpl w:val="4526126E"/>
    <w:lvl w:ilvl="0" w:tplc="0809001B">
      <w:start w:val="1"/>
      <w:numFmt w:val="lowerRoman"/>
      <w:lvlText w:val="%1."/>
      <w:lvlJc w:val="right"/>
      <w:pPr>
        <w:ind w:left="1320" w:hanging="360"/>
      </w:pPr>
      <w:rPr>
        <w:rFont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2" w15:restartNumberingAfterBreak="0">
    <w:nsid w:val="4804141B"/>
    <w:multiLevelType w:val="hybridMultilevel"/>
    <w:tmpl w:val="7818B7BA"/>
    <w:lvl w:ilvl="0" w:tplc="9AFEAA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597CF0"/>
    <w:multiLevelType w:val="hybridMultilevel"/>
    <w:tmpl w:val="C50E290C"/>
    <w:lvl w:ilvl="0" w:tplc="A0D4512E">
      <w:numFmt w:val="bullet"/>
      <w:lvlText w:val=""/>
      <w:lvlJc w:val="left"/>
      <w:pPr>
        <w:tabs>
          <w:tab w:val="num" w:pos="1800"/>
        </w:tabs>
        <w:ind w:left="1437"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DB5C55"/>
    <w:multiLevelType w:val="hybridMultilevel"/>
    <w:tmpl w:val="F490B910"/>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583065E8"/>
    <w:multiLevelType w:val="multilevel"/>
    <w:tmpl w:val="9C12E4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96C477A"/>
    <w:multiLevelType w:val="hybridMultilevel"/>
    <w:tmpl w:val="AE00B0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572706"/>
    <w:multiLevelType w:val="multilevel"/>
    <w:tmpl w:val="828478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EC3F19"/>
    <w:multiLevelType w:val="hybridMultilevel"/>
    <w:tmpl w:val="B69AB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13203D"/>
    <w:multiLevelType w:val="hybridMultilevel"/>
    <w:tmpl w:val="19646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E167213"/>
    <w:multiLevelType w:val="hybridMultilevel"/>
    <w:tmpl w:val="303CE3B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10"/>
  </w:num>
  <w:num w:numId="6">
    <w:abstractNumId w:val="17"/>
  </w:num>
  <w:num w:numId="7">
    <w:abstractNumId w:val="16"/>
  </w:num>
  <w:num w:numId="8">
    <w:abstractNumId w:val="15"/>
  </w:num>
  <w:num w:numId="9">
    <w:abstractNumId w:val="3"/>
  </w:num>
  <w:num w:numId="10">
    <w:abstractNumId w:val="18"/>
  </w:num>
  <w:num w:numId="11">
    <w:abstractNumId w:val="13"/>
  </w:num>
  <w:num w:numId="12">
    <w:abstractNumId w:val="5"/>
  </w:num>
  <w:num w:numId="13">
    <w:abstractNumId w:val="12"/>
  </w:num>
  <w:num w:numId="14">
    <w:abstractNumId w:val="20"/>
  </w:num>
  <w:num w:numId="15">
    <w:abstractNumId w:val="7"/>
  </w:num>
  <w:num w:numId="16">
    <w:abstractNumId w:val="19"/>
  </w:num>
  <w:num w:numId="17">
    <w:abstractNumId w:val="8"/>
  </w:num>
  <w:num w:numId="18">
    <w:abstractNumId w:val="4"/>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76D"/>
    <w:rsid w:val="00014C47"/>
    <w:rsid w:val="00015B35"/>
    <w:rsid w:val="000368FB"/>
    <w:rsid w:val="00036AFB"/>
    <w:rsid w:val="00060C38"/>
    <w:rsid w:val="00066F24"/>
    <w:rsid w:val="00072DD7"/>
    <w:rsid w:val="00095228"/>
    <w:rsid w:val="000A2BD8"/>
    <w:rsid w:val="000A7E90"/>
    <w:rsid w:val="000B5E98"/>
    <w:rsid w:val="000C6DB7"/>
    <w:rsid w:val="000D0AC7"/>
    <w:rsid w:val="000F5EF7"/>
    <w:rsid w:val="00110235"/>
    <w:rsid w:val="001178C4"/>
    <w:rsid w:val="00122B48"/>
    <w:rsid w:val="00123188"/>
    <w:rsid w:val="00123898"/>
    <w:rsid w:val="00157A57"/>
    <w:rsid w:val="00161320"/>
    <w:rsid w:val="001827D0"/>
    <w:rsid w:val="00184BEE"/>
    <w:rsid w:val="001A3336"/>
    <w:rsid w:val="001B0F22"/>
    <w:rsid w:val="001B4B31"/>
    <w:rsid w:val="001D395D"/>
    <w:rsid w:val="001D49CB"/>
    <w:rsid w:val="001E0E4C"/>
    <w:rsid w:val="00233602"/>
    <w:rsid w:val="002422B7"/>
    <w:rsid w:val="002613DA"/>
    <w:rsid w:val="0028020C"/>
    <w:rsid w:val="002921CE"/>
    <w:rsid w:val="002B2A53"/>
    <w:rsid w:val="002D7ED8"/>
    <w:rsid w:val="002E479D"/>
    <w:rsid w:val="00320832"/>
    <w:rsid w:val="00332B7E"/>
    <w:rsid w:val="00340260"/>
    <w:rsid w:val="00341088"/>
    <w:rsid w:val="00347C88"/>
    <w:rsid w:val="00352C7C"/>
    <w:rsid w:val="003545FD"/>
    <w:rsid w:val="0036726C"/>
    <w:rsid w:val="0037273B"/>
    <w:rsid w:val="003745F5"/>
    <w:rsid w:val="00386D43"/>
    <w:rsid w:val="003929D5"/>
    <w:rsid w:val="003B118A"/>
    <w:rsid w:val="003D3F6B"/>
    <w:rsid w:val="003E420F"/>
    <w:rsid w:val="00407B56"/>
    <w:rsid w:val="004445AD"/>
    <w:rsid w:val="00445DAD"/>
    <w:rsid w:val="0045027D"/>
    <w:rsid w:val="00455E45"/>
    <w:rsid w:val="0045776D"/>
    <w:rsid w:val="00460132"/>
    <w:rsid w:val="00472003"/>
    <w:rsid w:val="00497A33"/>
    <w:rsid w:val="004D0A92"/>
    <w:rsid w:val="00501820"/>
    <w:rsid w:val="00511F3E"/>
    <w:rsid w:val="00514B93"/>
    <w:rsid w:val="00531982"/>
    <w:rsid w:val="005573D6"/>
    <w:rsid w:val="0056494D"/>
    <w:rsid w:val="005B5E07"/>
    <w:rsid w:val="005B6423"/>
    <w:rsid w:val="005F2B16"/>
    <w:rsid w:val="00600F6D"/>
    <w:rsid w:val="00616158"/>
    <w:rsid w:val="0062538B"/>
    <w:rsid w:val="00625F8F"/>
    <w:rsid w:val="0064292E"/>
    <w:rsid w:val="00656EB8"/>
    <w:rsid w:val="006662CD"/>
    <w:rsid w:val="00672E5A"/>
    <w:rsid w:val="0068230F"/>
    <w:rsid w:val="00684360"/>
    <w:rsid w:val="0068726C"/>
    <w:rsid w:val="006875D7"/>
    <w:rsid w:val="00697DE3"/>
    <w:rsid w:val="006D7366"/>
    <w:rsid w:val="0073123C"/>
    <w:rsid w:val="00734EC8"/>
    <w:rsid w:val="007469C6"/>
    <w:rsid w:val="00773515"/>
    <w:rsid w:val="007A3CE0"/>
    <w:rsid w:val="007B1979"/>
    <w:rsid w:val="007C0FD7"/>
    <w:rsid w:val="007E0DC6"/>
    <w:rsid w:val="007E13C2"/>
    <w:rsid w:val="007F4E08"/>
    <w:rsid w:val="00875A73"/>
    <w:rsid w:val="00885B95"/>
    <w:rsid w:val="00892449"/>
    <w:rsid w:val="008E17C5"/>
    <w:rsid w:val="008E65D1"/>
    <w:rsid w:val="00917672"/>
    <w:rsid w:val="009252F8"/>
    <w:rsid w:val="009411E5"/>
    <w:rsid w:val="00947DE7"/>
    <w:rsid w:val="00965297"/>
    <w:rsid w:val="009843D6"/>
    <w:rsid w:val="0098523F"/>
    <w:rsid w:val="0098530D"/>
    <w:rsid w:val="009A6B1E"/>
    <w:rsid w:val="009B1004"/>
    <w:rsid w:val="009B6A3C"/>
    <w:rsid w:val="009D2A58"/>
    <w:rsid w:val="009D3681"/>
    <w:rsid w:val="009D6216"/>
    <w:rsid w:val="00A3450F"/>
    <w:rsid w:val="00A366E2"/>
    <w:rsid w:val="00A40184"/>
    <w:rsid w:val="00A60BEB"/>
    <w:rsid w:val="00A954A8"/>
    <w:rsid w:val="00A966C0"/>
    <w:rsid w:val="00AB4577"/>
    <w:rsid w:val="00AC4A99"/>
    <w:rsid w:val="00AE1469"/>
    <w:rsid w:val="00AF1A7F"/>
    <w:rsid w:val="00AF6DA2"/>
    <w:rsid w:val="00B26484"/>
    <w:rsid w:val="00B317E1"/>
    <w:rsid w:val="00B42CF7"/>
    <w:rsid w:val="00B61718"/>
    <w:rsid w:val="00B6400E"/>
    <w:rsid w:val="00B71498"/>
    <w:rsid w:val="00BB3FE7"/>
    <w:rsid w:val="00BC1DA7"/>
    <w:rsid w:val="00BD6AE5"/>
    <w:rsid w:val="00BD76C9"/>
    <w:rsid w:val="00C02891"/>
    <w:rsid w:val="00C24BF2"/>
    <w:rsid w:val="00C2673A"/>
    <w:rsid w:val="00C56797"/>
    <w:rsid w:val="00C630C3"/>
    <w:rsid w:val="00C664CB"/>
    <w:rsid w:val="00CA3B6E"/>
    <w:rsid w:val="00CB0746"/>
    <w:rsid w:val="00CB17F5"/>
    <w:rsid w:val="00CB4980"/>
    <w:rsid w:val="00CD01F3"/>
    <w:rsid w:val="00CE361C"/>
    <w:rsid w:val="00CE6791"/>
    <w:rsid w:val="00D00BD9"/>
    <w:rsid w:val="00D120E9"/>
    <w:rsid w:val="00D156FC"/>
    <w:rsid w:val="00D55331"/>
    <w:rsid w:val="00D56358"/>
    <w:rsid w:val="00D5636E"/>
    <w:rsid w:val="00D90047"/>
    <w:rsid w:val="00D924DB"/>
    <w:rsid w:val="00D97B20"/>
    <w:rsid w:val="00DA5A87"/>
    <w:rsid w:val="00DE4537"/>
    <w:rsid w:val="00DF2FA3"/>
    <w:rsid w:val="00E00A90"/>
    <w:rsid w:val="00E02CC3"/>
    <w:rsid w:val="00E13376"/>
    <w:rsid w:val="00E248C8"/>
    <w:rsid w:val="00E24A28"/>
    <w:rsid w:val="00E3001A"/>
    <w:rsid w:val="00E33111"/>
    <w:rsid w:val="00E454F0"/>
    <w:rsid w:val="00E634DE"/>
    <w:rsid w:val="00E705C8"/>
    <w:rsid w:val="00EB0548"/>
    <w:rsid w:val="00EE14D4"/>
    <w:rsid w:val="00EE5DA1"/>
    <w:rsid w:val="00EF4019"/>
    <w:rsid w:val="00EF7ED7"/>
    <w:rsid w:val="00F1653E"/>
    <w:rsid w:val="00F20AC4"/>
    <w:rsid w:val="00F21D1F"/>
    <w:rsid w:val="00F341C2"/>
    <w:rsid w:val="00F36B14"/>
    <w:rsid w:val="00F5063F"/>
    <w:rsid w:val="00F62AFC"/>
    <w:rsid w:val="00F760E4"/>
    <w:rsid w:val="00FA5461"/>
    <w:rsid w:val="00FB3656"/>
    <w:rsid w:val="00FC6E9B"/>
    <w:rsid w:val="00FD25D6"/>
    <w:rsid w:val="00FE0CA7"/>
    <w:rsid w:val="00FE544B"/>
    <w:rsid w:val="00FE5FDB"/>
    <w:rsid w:val="00FE67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71E6"/>
  <w15:docId w15:val="{42E29BAA-CFA4-4265-B563-CECA87DF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76D"/>
    <w:rPr>
      <w:lang w:val="en-US"/>
    </w:rPr>
  </w:style>
  <w:style w:type="paragraph" w:styleId="Heading1">
    <w:name w:val="heading 1"/>
    <w:basedOn w:val="Normal"/>
    <w:next w:val="Normal"/>
    <w:link w:val="Heading1Char"/>
    <w:qFormat/>
    <w:rsid w:val="00E13376"/>
    <w:pPr>
      <w:keepNext/>
      <w:numPr>
        <w:numId w:val="8"/>
      </w:numPr>
      <w:spacing w:before="360" w:after="240" w:line="240" w:lineRule="auto"/>
      <w:outlineLvl w:val="0"/>
    </w:pPr>
    <w:rPr>
      <w:rFonts w:ascii="Arial" w:eastAsia="Times New Roman" w:hAnsi="Arial" w:cs="Arial"/>
      <w:b/>
      <w:bCs/>
      <w:kern w:val="32"/>
      <w:sz w:val="28"/>
      <w:szCs w:val="28"/>
      <w:lang w:val="en-AU"/>
    </w:rPr>
  </w:style>
  <w:style w:type="paragraph" w:styleId="Heading2">
    <w:name w:val="heading 2"/>
    <w:basedOn w:val="Normal"/>
    <w:next w:val="Normal"/>
    <w:link w:val="Heading2Char"/>
    <w:qFormat/>
    <w:rsid w:val="00E13376"/>
    <w:pPr>
      <w:keepNext/>
      <w:numPr>
        <w:ilvl w:val="1"/>
        <w:numId w:val="8"/>
      </w:numPr>
      <w:spacing w:before="240" w:after="240" w:line="240" w:lineRule="auto"/>
      <w:outlineLvl w:val="1"/>
    </w:pPr>
    <w:rPr>
      <w:rFonts w:ascii="Times New Roman" w:eastAsia="Times New Roman" w:hAnsi="Times New Roman" w:cs="Times New Roman"/>
      <w:b/>
      <w:bCs/>
      <w:sz w:val="28"/>
      <w:szCs w:val="28"/>
      <w:lang w:val="en-AU"/>
    </w:rPr>
  </w:style>
  <w:style w:type="paragraph" w:styleId="Heading3">
    <w:name w:val="heading 3"/>
    <w:basedOn w:val="Normal"/>
    <w:next w:val="Normal"/>
    <w:link w:val="Heading3Char"/>
    <w:qFormat/>
    <w:rsid w:val="00E13376"/>
    <w:pPr>
      <w:keepNext/>
      <w:numPr>
        <w:ilvl w:val="2"/>
        <w:numId w:val="8"/>
      </w:numPr>
      <w:spacing w:after="120" w:line="240" w:lineRule="auto"/>
      <w:outlineLvl w:val="2"/>
    </w:pPr>
    <w:rPr>
      <w:rFonts w:ascii="Times New Roman" w:eastAsia="Times New Roman" w:hAnsi="Times New Roman" w:cs="Times New Roman"/>
      <w:b/>
      <w:bCs/>
      <w:i/>
      <w:iCs/>
      <w:sz w:val="24"/>
      <w:szCs w:val="24"/>
      <w:lang w:val="en-AU"/>
    </w:rPr>
  </w:style>
  <w:style w:type="paragraph" w:styleId="Heading4">
    <w:name w:val="heading 4"/>
    <w:basedOn w:val="Normal"/>
    <w:next w:val="Normal"/>
    <w:link w:val="Heading4Char"/>
    <w:qFormat/>
    <w:rsid w:val="00E13376"/>
    <w:pPr>
      <w:keepNext/>
      <w:numPr>
        <w:ilvl w:val="3"/>
        <w:numId w:val="8"/>
      </w:numPr>
      <w:spacing w:after="0" w:line="240" w:lineRule="auto"/>
      <w:outlineLvl w:val="3"/>
    </w:pPr>
    <w:rPr>
      <w:rFonts w:ascii="Times New Roman" w:eastAsia="Times New Roman" w:hAnsi="Times New Roman" w:cs="Times New Roman"/>
      <w:b/>
      <w:bCs/>
      <w:sz w:val="24"/>
      <w:szCs w:val="24"/>
      <w:lang w:val="en-AU"/>
    </w:rPr>
  </w:style>
  <w:style w:type="paragraph" w:styleId="Heading5">
    <w:name w:val="heading 5"/>
    <w:basedOn w:val="Normal"/>
    <w:next w:val="Normal"/>
    <w:link w:val="Heading5Char"/>
    <w:qFormat/>
    <w:rsid w:val="00E13376"/>
    <w:pPr>
      <w:keepNext/>
      <w:numPr>
        <w:ilvl w:val="4"/>
        <w:numId w:val="8"/>
      </w:numPr>
      <w:spacing w:after="0" w:line="240" w:lineRule="auto"/>
      <w:outlineLvl w:val="4"/>
    </w:pPr>
    <w:rPr>
      <w:rFonts w:ascii="Times New Roman" w:eastAsia="Times New Roman" w:hAnsi="Times New Roman" w:cs="Times New Roman"/>
      <w:b/>
      <w:bCs/>
      <w:i/>
      <w:iCs/>
      <w:sz w:val="24"/>
      <w:szCs w:val="24"/>
      <w:lang w:val="en-AU"/>
    </w:rPr>
  </w:style>
  <w:style w:type="paragraph" w:styleId="Heading6">
    <w:name w:val="heading 6"/>
    <w:basedOn w:val="Normal"/>
    <w:next w:val="Normal"/>
    <w:link w:val="Heading6Char"/>
    <w:qFormat/>
    <w:rsid w:val="00E13376"/>
    <w:pPr>
      <w:keepNext/>
      <w:numPr>
        <w:ilvl w:val="5"/>
        <w:numId w:val="8"/>
      </w:numPr>
      <w:spacing w:after="0" w:line="240" w:lineRule="auto"/>
      <w:jc w:val="center"/>
      <w:outlineLvl w:val="5"/>
    </w:pPr>
    <w:rPr>
      <w:rFonts w:ascii="Times New Roman" w:eastAsia="Times New Roman" w:hAnsi="Times New Roman" w:cs="Times New Roman"/>
      <w:i/>
      <w:iCs/>
      <w:sz w:val="36"/>
      <w:szCs w:val="36"/>
      <w:lang w:val="en-AU"/>
    </w:rPr>
  </w:style>
  <w:style w:type="paragraph" w:styleId="Heading7">
    <w:name w:val="heading 7"/>
    <w:basedOn w:val="Normal"/>
    <w:next w:val="Normal"/>
    <w:link w:val="Heading7Char"/>
    <w:qFormat/>
    <w:rsid w:val="00E13376"/>
    <w:pPr>
      <w:keepNext/>
      <w:numPr>
        <w:ilvl w:val="6"/>
        <w:numId w:val="8"/>
      </w:numPr>
      <w:spacing w:after="0" w:line="240" w:lineRule="auto"/>
      <w:jc w:val="center"/>
      <w:outlineLvl w:val="6"/>
    </w:pPr>
    <w:rPr>
      <w:rFonts w:ascii="Times New Roman" w:eastAsia="Times New Roman" w:hAnsi="Times New Roman" w:cs="Times New Roman"/>
      <w:i/>
      <w:iCs/>
      <w:sz w:val="36"/>
      <w:szCs w:val="36"/>
      <w:lang w:val="en-AU"/>
    </w:rPr>
  </w:style>
  <w:style w:type="paragraph" w:styleId="Heading8">
    <w:name w:val="heading 8"/>
    <w:basedOn w:val="Normal"/>
    <w:next w:val="Normal"/>
    <w:link w:val="Heading8Char"/>
    <w:qFormat/>
    <w:rsid w:val="00E13376"/>
    <w:pPr>
      <w:keepNext/>
      <w:numPr>
        <w:ilvl w:val="7"/>
        <w:numId w:val="8"/>
      </w:numPr>
      <w:spacing w:after="0" w:line="240" w:lineRule="auto"/>
      <w:jc w:val="center"/>
      <w:outlineLvl w:val="7"/>
    </w:pPr>
    <w:rPr>
      <w:rFonts w:ascii="Times New Roman" w:eastAsia="Times New Roman" w:hAnsi="Times New Roman" w:cs="Times New Roman"/>
      <w:b/>
      <w:bCs/>
      <w:sz w:val="24"/>
      <w:szCs w:val="24"/>
      <w:lang w:val="en-AU"/>
    </w:rPr>
  </w:style>
  <w:style w:type="paragraph" w:styleId="Heading9">
    <w:name w:val="heading 9"/>
    <w:basedOn w:val="Normal"/>
    <w:next w:val="Normal"/>
    <w:link w:val="Heading9Char"/>
    <w:qFormat/>
    <w:rsid w:val="00E13376"/>
    <w:pPr>
      <w:numPr>
        <w:ilvl w:val="8"/>
        <w:numId w:val="8"/>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6D"/>
    <w:rPr>
      <w:lang w:val="en-US"/>
    </w:rPr>
  </w:style>
  <w:style w:type="paragraph" w:styleId="Header">
    <w:name w:val="header"/>
    <w:basedOn w:val="Normal"/>
    <w:link w:val="HeaderChar"/>
    <w:uiPriority w:val="99"/>
    <w:unhideWhenUsed/>
    <w:rsid w:val="00457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6D"/>
    <w:rPr>
      <w:lang w:val="en-US"/>
    </w:rPr>
  </w:style>
  <w:style w:type="character" w:styleId="CommentReference">
    <w:name w:val="annotation reference"/>
    <w:basedOn w:val="DefaultParagraphFont"/>
    <w:uiPriority w:val="99"/>
    <w:semiHidden/>
    <w:unhideWhenUsed/>
    <w:rsid w:val="005F2B16"/>
    <w:rPr>
      <w:sz w:val="16"/>
      <w:szCs w:val="16"/>
    </w:rPr>
  </w:style>
  <w:style w:type="paragraph" w:styleId="CommentText">
    <w:name w:val="annotation text"/>
    <w:basedOn w:val="Normal"/>
    <w:link w:val="CommentTextChar"/>
    <w:uiPriority w:val="99"/>
    <w:semiHidden/>
    <w:unhideWhenUsed/>
    <w:rsid w:val="005F2B16"/>
    <w:pPr>
      <w:spacing w:line="240" w:lineRule="auto"/>
    </w:pPr>
    <w:rPr>
      <w:sz w:val="20"/>
      <w:szCs w:val="20"/>
    </w:rPr>
  </w:style>
  <w:style w:type="character" w:customStyle="1" w:styleId="CommentTextChar">
    <w:name w:val="Comment Text Char"/>
    <w:basedOn w:val="DefaultParagraphFont"/>
    <w:link w:val="CommentText"/>
    <w:uiPriority w:val="99"/>
    <w:semiHidden/>
    <w:rsid w:val="005F2B16"/>
    <w:rPr>
      <w:sz w:val="20"/>
      <w:szCs w:val="20"/>
      <w:lang w:val="en-US"/>
    </w:rPr>
  </w:style>
  <w:style w:type="paragraph" w:styleId="CommentSubject">
    <w:name w:val="annotation subject"/>
    <w:basedOn w:val="CommentText"/>
    <w:next w:val="CommentText"/>
    <w:link w:val="CommentSubjectChar"/>
    <w:uiPriority w:val="99"/>
    <w:semiHidden/>
    <w:unhideWhenUsed/>
    <w:rsid w:val="005F2B16"/>
    <w:rPr>
      <w:b/>
      <w:bCs/>
    </w:rPr>
  </w:style>
  <w:style w:type="character" w:customStyle="1" w:styleId="CommentSubjectChar">
    <w:name w:val="Comment Subject Char"/>
    <w:basedOn w:val="CommentTextChar"/>
    <w:link w:val="CommentSubject"/>
    <w:uiPriority w:val="99"/>
    <w:semiHidden/>
    <w:rsid w:val="005F2B16"/>
    <w:rPr>
      <w:b/>
      <w:bCs/>
      <w:sz w:val="20"/>
      <w:szCs w:val="20"/>
      <w:lang w:val="en-US"/>
    </w:rPr>
  </w:style>
  <w:style w:type="paragraph" w:styleId="BalloonText">
    <w:name w:val="Balloon Text"/>
    <w:basedOn w:val="Normal"/>
    <w:link w:val="BalloonTextChar"/>
    <w:uiPriority w:val="99"/>
    <w:semiHidden/>
    <w:unhideWhenUsed/>
    <w:rsid w:val="005F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16"/>
    <w:rPr>
      <w:rFonts w:ascii="Segoe UI" w:hAnsi="Segoe UI" w:cs="Segoe UI"/>
      <w:sz w:val="18"/>
      <w:szCs w:val="18"/>
      <w:lang w:val="en-US"/>
    </w:rPr>
  </w:style>
  <w:style w:type="paragraph" w:customStyle="1" w:styleId="NormalItalics">
    <w:name w:val="NormalItalics"/>
    <w:basedOn w:val="Normal"/>
    <w:rsid w:val="00E13376"/>
    <w:pPr>
      <w:spacing w:before="120" w:after="240" w:line="240" w:lineRule="auto"/>
      <w:ind w:left="720"/>
    </w:pPr>
    <w:rPr>
      <w:rFonts w:ascii="Times New Roman" w:eastAsia="Times New Roman" w:hAnsi="Times New Roman" w:cs="Times New Roman"/>
      <w:i/>
      <w:iCs/>
      <w:sz w:val="24"/>
      <w:szCs w:val="24"/>
      <w:lang w:val="en-AU"/>
    </w:rPr>
  </w:style>
  <w:style w:type="character" w:customStyle="1" w:styleId="Heading1Char">
    <w:name w:val="Heading 1 Char"/>
    <w:basedOn w:val="DefaultParagraphFont"/>
    <w:link w:val="Heading1"/>
    <w:rsid w:val="00E13376"/>
    <w:rPr>
      <w:rFonts w:ascii="Arial" w:eastAsia="Times New Roman" w:hAnsi="Arial" w:cs="Arial"/>
      <w:b/>
      <w:bCs/>
      <w:kern w:val="32"/>
      <w:sz w:val="28"/>
      <w:szCs w:val="28"/>
      <w:lang w:val="en-AU"/>
    </w:rPr>
  </w:style>
  <w:style w:type="character" w:customStyle="1" w:styleId="Heading2Char">
    <w:name w:val="Heading 2 Char"/>
    <w:basedOn w:val="DefaultParagraphFont"/>
    <w:link w:val="Heading2"/>
    <w:rsid w:val="00E13376"/>
    <w:rPr>
      <w:rFonts w:ascii="Times New Roman" w:eastAsia="Times New Roman" w:hAnsi="Times New Roman" w:cs="Times New Roman"/>
      <w:b/>
      <w:bCs/>
      <w:sz w:val="28"/>
      <w:szCs w:val="28"/>
      <w:lang w:val="en-AU"/>
    </w:rPr>
  </w:style>
  <w:style w:type="character" w:customStyle="1" w:styleId="Heading3Char">
    <w:name w:val="Heading 3 Char"/>
    <w:basedOn w:val="DefaultParagraphFont"/>
    <w:link w:val="Heading3"/>
    <w:rsid w:val="00E13376"/>
    <w:rPr>
      <w:rFonts w:ascii="Times New Roman" w:eastAsia="Times New Roman" w:hAnsi="Times New Roman" w:cs="Times New Roman"/>
      <w:b/>
      <w:bCs/>
      <w:i/>
      <w:iCs/>
      <w:sz w:val="24"/>
      <w:szCs w:val="24"/>
      <w:lang w:val="en-AU"/>
    </w:rPr>
  </w:style>
  <w:style w:type="character" w:customStyle="1" w:styleId="Heading4Char">
    <w:name w:val="Heading 4 Char"/>
    <w:basedOn w:val="DefaultParagraphFont"/>
    <w:link w:val="Heading4"/>
    <w:rsid w:val="00E13376"/>
    <w:rPr>
      <w:rFonts w:ascii="Times New Roman" w:eastAsia="Times New Roman" w:hAnsi="Times New Roman" w:cs="Times New Roman"/>
      <w:b/>
      <w:bCs/>
      <w:sz w:val="24"/>
      <w:szCs w:val="24"/>
      <w:lang w:val="en-AU"/>
    </w:rPr>
  </w:style>
  <w:style w:type="character" w:customStyle="1" w:styleId="Heading5Char">
    <w:name w:val="Heading 5 Char"/>
    <w:basedOn w:val="DefaultParagraphFont"/>
    <w:link w:val="Heading5"/>
    <w:rsid w:val="00E13376"/>
    <w:rPr>
      <w:rFonts w:ascii="Times New Roman" w:eastAsia="Times New Roman" w:hAnsi="Times New Roman" w:cs="Times New Roman"/>
      <w:b/>
      <w:bCs/>
      <w:i/>
      <w:iCs/>
      <w:sz w:val="24"/>
      <w:szCs w:val="24"/>
      <w:lang w:val="en-AU"/>
    </w:rPr>
  </w:style>
  <w:style w:type="character" w:customStyle="1" w:styleId="Heading6Char">
    <w:name w:val="Heading 6 Char"/>
    <w:basedOn w:val="DefaultParagraphFont"/>
    <w:link w:val="Heading6"/>
    <w:rsid w:val="00E13376"/>
    <w:rPr>
      <w:rFonts w:ascii="Times New Roman" w:eastAsia="Times New Roman" w:hAnsi="Times New Roman" w:cs="Times New Roman"/>
      <w:i/>
      <w:iCs/>
      <w:sz w:val="36"/>
      <w:szCs w:val="36"/>
      <w:lang w:val="en-AU"/>
    </w:rPr>
  </w:style>
  <w:style w:type="character" w:customStyle="1" w:styleId="Heading7Char">
    <w:name w:val="Heading 7 Char"/>
    <w:basedOn w:val="DefaultParagraphFont"/>
    <w:link w:val="Heading7"/>
    <w:rsid w:val="00E13376"/>
    <w:rPr>
      <w:rFonts w:ascii="Times New Roman" w:eastAsia="Times New Roman" w:hAnsi="Times New Roman" w:cs="Times New Roman"/>
      <w:i/>
      <w:iCs/>
      <w:sz w:val="36"/>
      <w:szCs w:val="36"/>
      <w:lang w:val="en-AU"/>
    </w:rPr>
  </w:style>
  <w:style w:type="character" w:customStyle="1" w:styleId="Heading8Char">
    <w:name w:val="Heading 8 Char"/>
    <w:basedOn w:val="DefaultParagraphFont"/>
    <w:link w:val="Heading8"/>
    <w:rsid w:val="00E13376"/>
    <w:rPr>
      <w:rFonts w:ascii="Times New Roman" w:eastAsia="Times New Roman" w:hAnsi="Times New Roman" w:cs="Times New Roman"/>
      <w:b/>
      <w:bCs/>
      <w:sz w:val="24"/>
      <w:szCs w:val="24"/>
      <w:lang w:val="en-AU"/>
    </w:rPr>
  </w:style>
  <w:style w:type="character" w:customStyle="1" w:styleId="Heading9Char">
    <w:name w:val="Heading 9 Char"/>
    <w:basedOn w:val="DefaultParagraphFont"/>
    <w:link w:val="Heading9"/>
    <w:rsid w:val="00E13376"/>
    <w:rPr>
      <w:rFonts w:ascii="Arial" w:eastAsia="Times New Roman" w:hAnsi="Arial" w:cs="Arial"/>
      <w:lang w:val="en-AU"/>
    </w:rPr>
  </w:style>
  <w:style w:type="paragraph" w:styleId="ListParagraph">
    <w:name w:val="List Paragraph"/>
    <w:basedOn w:val="Normal"/>
    <w:uiPriority w:val="34"/>
    <w:qFormat/>
    <w:rsid w:val="00C56797"/>
    <w:pPr>
      <w:ind w:left="720"/>
      <w:contextualSpacing/>
    </w:pPr>
    <w:rPr>
      <w:lang w:val="en-MY"/>
    </w:rPr>
  </w:style>
  <w:style w:type="paragraph" w:styleId="NoSpacing">
    <w:name w:val="No Spacing"/>
    <w:uiPriority w:val="1"/>
    <w:qFormat/>
    <w:rsid w:val="0098530D"/>
    <w:pPr>
      <w:spacing w:after="0" w:line="240" w:lineRule="auto"/>
    </w:pPr>
  </w:style>
  <w:style w:type="paragraph" w:customStyle="1" w:styleId="Default">
    <w:name w:val="Default"/>
    <w:rsid w:val="001178C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178C4"/>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178C4"/>
    <w:rPr>
      <w:sz w:val="20"/>
      <w:szCs w:val="20"/>
    </w:rPr>
  </w:style>
  <w:style w:type="character" w:styleId="FootnoteReference">
    <w:name w:val="footnote reference"/>
    <w:basedOn w:val="DefaultParagraphFont"/>
    <w:uiPriority w:val="99"/>
    <w:semiHidden/>
    <w:unhideWhenUsed/>
    <w:rsid w:val="001178C4"/>
    <w:rPr>
      <w:vertAlign w:val="superscript"/>
    </w:rPr>
  </w:style>
  <w:style w:type="character" w:styleId="Hyperlink">
    <w:name w:val="Hyperlink"/>
    <w:basedOn w:val="DefaultParagraphFont"/>
    <w:uiPriority w:val="99"/>
    <w:unhideWhenUsed/>
    <w:rsid w:val="00A40184"/>
    <w:rPr>
      <w:color w:val="0563C1" w:themeColor="hyperlink"/>
      <w:u w:val="single"/>
    </w:rPr>
  </w:style>
  <w:style w:type="character" w:customStyle="1" w:styleId="Mention1">
    <w:name w:val="Mention1"/>
    <w:basedOn w:val="DefaultParagraphFont"/>
    <w:uiPriority w:val="99"/>
    <w:semiHidden/>
    <w:unhideWhenUsed/>
    <w:rsid w:val="00A401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wk.pm/pg6t6vha36" TargetMode="External"/><Relationship Id="rId1" Type="http://schemas.openxmlformats.org/officeDocument/2006/relationships/hyperlink" Target="http://twk.pm/dvvlqptb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2FDB-5EC1-4FDF-BFC6-CF6A3DA9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Mohd Saad</dc:creator>
  <cp:lastModifiedBy>Jasmin Saad</cp:lastModifiedBy>
  <cp:revision>9</cp:revision>
  <cp:lastPrinted>2018-12-06T05:53:00Z</cp:lastPrinted>
  <dcterms:created xsi:type="dcterms:W3CDTF">2018-04-19T10:51:00Z</dcterms:created>
  <dcterms:modified xsi:type="dcterms:W3CDTF">2018-12-06T06:04:00Z</dcterms:modified>
</cp:coreProperties>
</file>